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65703F" w14:textId="77777777" w:rsidR="002524D5" w:rsidRDefault="002524D5" w:rsidP="002524D5">
      <w:pPr>
        <w:pStyle w:val="a9"/>
        <w:rPr>
          <w:rFonts w:ascii="TH Charmonman" w:hAnsi="TH Charmonman" w:cs="TH Charmonman"/>
          <w:b/>
          <w:bCs/>
          <w:color w:val="FF0000"/>
          <w:sz w:val="24"/>
          <w:szCs w:val="24"/>
        </w:rPr>
      </w:pPr>
    </w:p>
    <w:p w14:paraId="648FE046" w14:textId="77777777" w:rsidR="002524D5" w:rsidRPr="009106AB" w:rsidRDefault="002524D5" w:rsidP="002524D5">
      <w:pPr>
        <w:pStyle w:val="a9"/>
        <w:rPr>
          <w:rFonts w:ascii="TH Charmonman" w:hAnsi="TH Charmonman" w:cs="TH Charmonman"/>
          <w:b/>
          <w:bCs/>
          <w:color w:val="FF0000"/>
          <w:sz w:val="24"/>
          <w:szCs w:val="24"/>
        </w:rPr>
      </w:pPr>
    </w:p>
    <w:p w14:paraId="7E9BD0E4" w14:textId="77777777" w:rsidR="002524D5" w:rsidRPr="00F02ADE" w:rsidRDefault="002524D5" w:rsidP="002524D5">
      <w:pPr>
        <w:spacing w:after="0" w:line="240" w:lineRule="auto"/>
        <w:jc w:val="center"/>
        <w:rPr>
          <w:rFonts w:ascii="TH Charmonman" w:hAnsi="TH Charmonman" w:cs="TH Charmonman"/>
          <w:b/>
          <w:bCs/>
          <w:color w:val="FF0000"/>
          <w:sz w:val="72"/>
          <w:szCs w:val="72"/>
        </w:rPr>
      </w:pPr>
      <w:r w:rsidRPr="00F02ADE">
        <w:rPr>
          <w:rFonts w:ascii="TH Charmonman" w:hAnsi="TH Charmonman" w:cs="TH Charmonman" w:hint="cs"/>
          <w:b/>
          <w:bCs/>
          <w:color w:val="FF0000"/>
          <w:sz w:val="72"/>
          <w:szCs w:val="72"/>
          <w:cs/>
        </w:rPr>
        <w:t>การประเมินความเสี่ยงการทุจริต</w:t>
      </w:r>
    </w:p>
    <w:p w14:paraId="3AA9B782" w14:textId="77777777" w:rsidR="002524D5" w:rsidRPr="00F02ADE" w:rsidRDefault="002524D5" w:rsidP="002524D5">
      <w:pPr>
        <w:spacing w:after="0" w:line="240" w:lineRule="auto"/>
        <w:jc w:val="center"/>
        <w:rPr>
          <w:rFonts w:ascii="TH Charmonman" w:hAnsi="TH Charmonman" w:cs="TH Charmonman"/>
          <w:b/>
          <w:bCs/>
          <w:color w:val="FF0000"/>
          <w:sz w:val="56"/>
          <w:szCs w:val="56"/>
        </w:rPr>
      </w:pPr>
      <w:r w:rsidRPr="00F02ADE">
        <w:rPr>
          <w:rFonts w:ascii="TH Charmonman" w:hAnsi="TH Charmonman" w:cs="TH Charmonman"/>
          <w:b/>
          <w:bCs/>
          <w:color w:val="FF0000"/>
          <w:sz w:val="72"/>
          <w:szCs w:val="72"/>
          <w:cs/>
        </w:rPr>
        <w:t>ของ</w:t>
      </w:r>
      <w:r>
        <w:rPr>
          <w:rFonts w:ascii="TH Charmonman" w:hAnsi="TH Charmonman" w:cs="TH Charmonman"/>
          <w:b/>
          <w:bCs/>
          <w:color w:val="FF0000"/>
          <w:sz w:val="72"/>
          <w:szCs w:val="72"/>
          <w:cs/>
        </w:rPr>
        <w:t>เทศบาลตำบลโพน</w:t>
      </w:r>
      <w:r w:rsidRPr="00F02ADE">
        <w:rPr>
          <w:rFonts w:ascii="TH Charmonman" w:hAnsi="TH Charmonman" w:cs="TH Charmonman"/>
          <w:b/>
          <w:bCs/>
          <w:color w:val="FF0000"/>
          <w:sz w:val="56"/>
          <w:szCs w:val="56"/>
        </w:rPr>
        <w:t xml:space="preserve"> </w:t>
      </w:r>
    </w:p>
    <w:p w14:paraId="1BF1D9A9" w14:textId="77777777" w:rsidR="002524D5" w:rsidRPr="003E2AB8" w:rsidRDefault="0008708C" w:rsidP="002524D5">
      <w:pPr>
        <w:spacing w:after="0" w:line="240" w:lineRule="auto"/>
        <w:jc w:val="center"/>
        <w:rPr>
          <w:rFonts w:ascii="TH Charmonman" w:hAnsi="TH Charmonman" w:cs="TH Charmonman"/>
          <w:b/>
          <w:bCs/>
          <w:color w:val="FF0000"/>
          <w:sz w:val="56"/>
          <w:szCs w:val="56"/>
          <w:cs/>
        </w:rPr>
      </w:pPr>
      <w:r>
        <w:rPr>
          <w:rFonts w:ascii="TH Charmonman" w:hAnsi="TH Charmonman" w:cs="TH Charmonman" w:hint="cs"/>
          <w:b/>
          <w:bCs/>
          <w:color w:val="FF0000"/>
          <w:sz w:val="72"/>
          <w:szCs w:val="72"/>
          <w:cs/>
        </w:rPr>
        <w:t>ประจำปีงบประมาณ พ.ศ.๒๕๖๔</w:t>
      </w:r>
      <w:r w:rsidR="002524D5" w:rsidRPr="00F02ADE">
        <w:rPr>
          <w:rFonts w:ascii="TH Charmonman" w:hAnsi="TH Charmonman" w:cs="TH Charmonman" w:hint="cs"/>
          <w:b/>
          <w:bCs/>
          <w:color w:val="FF0000"/>
          <w:sz w:val="72"/>
          <w:szCs w:val="72"/>
          <w:cs/>
        </w:rPr>
        <w:t xml:space="preserve"> </w:t>
      </w:r>
    </w:p>
    <w:p w14:paraId="2837DD4C" w14:textId="77777777" w:rsidR="002524D5" w:rsidRPr="00B92968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231693B" w14:textId="77777777" w:rsidR="002524D5" w:rsidRPr="00B92968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C9EADE3" w14:textId="77777777" w:rsidR="002524D5" w:rsidRPr="00B92968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21127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63A4CC48" wp14:editId="443DC6AA">
            <wp:extent cx="3810000" cy="3810000"/>
            <wp:effectExtent l="0" t="0" r="0" b="0"/>
            <wp:docPr id="2" name="รูปภาพ 2" descr="D:\รวมงาน ทต.โพนกันหายใหม่ ล่าสุด 24-9-62\mypicture 2\ตราสัญลักษณเทศบา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วมงาน ทต.โพนกันหายใหม่ ล่าสุด 24-9-62\mypicture 2\ตราสัญลักษณเทศบาล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1B2D0" w14:textId="77777777" w:rsidR="002524D5" w:rsidRPr="00B92968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0B59BC5" w14:textId="77777777" w:rsidR="002524D5" w:rsidRPr="000B4FDD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14:paraId="1225B5FA" w14:textId="77777777" w:rsidR="002524D5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BC2F064" w14:textId="77777777" w:rsidR="002524D5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08D0B7E" w14:textId="77777777" w:rsidR="002524D5" w:rsidRDefault="002524D5" w:rsidP="002524D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0FB3FCD" wp14:editId="11CB5F5C">
                <wp:simplePos x="0" y="0"/>
                <wp:positionH relativeFrom="column">
                  <wp:posOffset>53340</wp:posOffset>
                </wp:positionH>
                <wp:positionV relativeFrom="paragraph">
                  <wp:posOffset>121285</wp:posOffset>
                </wp:positionV>
                <wp:extent cx="5629275" cy="0"/>
                <wp:effectExtent l="9525" t="12700" r="9525" b="6350"/>
                <wp:wrapNone/>
                <wp:docPr id="33" name="ลูกศรเชื่อมต่อแบบตรง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6292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A05A67E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33" o:spid="_x0000_s1026" type="#_x0000_t32" style="position:absolute;margin-left:4.2pt;margin-top:9.55pt;width:443.25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"/>
            </w:pict>
          </mc:Fallback>
        </mc:AlternateContent>
      </w:r>
    </w:p>
    <w:p w14:paraId="0DFE881D" w14:textId="77777777" w:rsidR="002524D5" w:rsidRPr="009C7C74" w:rsidRDefault="002524D5" w:rsidP="002524D5">
      <w:pPr>
        <w:spacing w:after="0" w:line="240" w:lineRule="auto"/>
        <w:jc w:val="right"/>
        <w:rPr>
          <w:rFonts w:ascii="TH Charmonman" w:hAnsi="TH Charmonman" w:cs="TH Charmonman"/>
          <w:b/>
          <w:bCs/>
          <w:color w:val="FF0000"/>
          <w:sz w:val="52"/>
          <w:szCs w:val="52"/>
        </w:rPr>
      </w:pPr>
      <w:r>
        <w:rPr>
          <w:rFonts w:ascii="TH Charmonman" w:hAnsi="TH Charmonman" w:cs="TH Charmonman" w:hint="cs"/>
          <w:b/>
          <w:bCs/>
          <w:color w:val="FF0000"/>
          <w:sz w:val="52"/>
          <w:szCs w:val="52"/>
          <w:cs/>
        </w:rPr>
        <w:t>งานนิติการ สำนักงานปลัด</w:t>
      </w:r>
    </w:p>
    <w:p w14:paraId="78B881DF" w14:textId="77777777" w:rsidR="002524D5" w:rsidRPr="009C7C74" w:rsidRDefault="002524D5" w:rsidP="002524D5">
      <w:pPr>
        <w:spacing w:after="0" w:line="240" w:lineRule="auto"/>
        <w:jc w:val="right"/>
        <w:rPr>
          <w:rFonts w:ascii="TH Charmonman" w:hAnsi="TH Charmonman" w:cs="TH Charmonman"/>
          <w:b/>
          <w:bCs/>
          <w:color w:val="FF0000"/>
          <w:sz w:val="52"/>
          <w:szCs w:val="52"/>
          <w:cs/>
        </w:rPr>
      </w:pPr>
      <w:r>
        <w:rPr>
          <w:rFonts w:ascii="TH Charmonman" w:hAnsi="TH Charmonman" w:cs="TH Charmonman"/>
          <w:b/>
          <w:bCs/>
          <w:color w:val="FF0000"/>
          <w:sz w:val="52"/>
          <w:szCs w:val="52"/>
          <w:cs/>
        </w:rPr>
        <w:t>เทศบาลตำบลโพน</w:t>
      </w:r>
    </w:p>
    <w:p w14:paraId="595B30D6" w14:textId="77777777" w:rsidR="002524D5" w:rsidRPr="006E4323" w:rsidRDefault="002524D5" w:rsidP="002524D5">
      <w:pPr>
        <w:spacing w:after="0" w:line="240" w:lineRule="auto"/>
        <w:jc w:val="right"/>
        <w:rPr>
          <w:rFonts w:ascii="TH Charmonman" w:hAnsi="TH Charmonman" w:cs="TH Charmonman"/>
          <w:b/>
          <w:bCs/>
          <w:sz w:val="56"/>
          <w:szCs w:val="56"/>
        </w:rPr>
      </w:pPr>
      <w:r>
        <w:rPr>
          <w:rFonts w:ascii="TH Charmonman" w:hAnsi="TH Charmonman" w:cs="TH Charmonman"/>
          <w:b/>
          <w:bCs/>
          <w:color w:val="FF0000"/>
          <w:sz w:val="52"/>
          <w:szCs w:val="52"/>
          <w:cs/>
        </w:rPr>
        <w:t>อำเภอคำม่วง</w:t>
      </w:r>
      <w:r w:rsidRPr="009C7C74">
        <w:rPr>
          <w:rFonts w:ascii="TH Charmonman" w:hAnsi="TH Charmonman" w:cs="TH Charmonman"/>
          <w:b/>
          <w:bCs/>
          <w:color w:val="FF0000"/>
          <w:sz w:val="52"/>
          <w:szCs w:val="52"/>
          <w:cs/>
        </w:rPr>
        <w:t xml:space="preserve">  จังหวัดกาฬสินธุ์</w:t>
      </w:r>
    </w:p>
    <w:p w14:paraId="1A6D6014" w14:textId="77777777" w:rsidR="002524D5" w:rsidRDefault="002524D5" w:rsidP="002524D5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10BAD0A" w14:textId="77777777" w:rsidR="002524D5" w:rsidRPr="009106AB" w:rsidRDefault="002524D5" w:rsidP="002524D5">
      <w:pPr>
        <w:jc w:val="center"/>
        <w:rPr>
          <w:rFonts w:ascii="TH SarabunPSK" w:hAnsi="TH SarabunPSK" w:cs="TH SarabunPSK"/>
          <w:b/>
          <w:bCs/>
          <w:sz w:val="28"/>
        </w:rPr>
      </w:pPr>
    </w:p>
    <w:p w14:paraId="67FA474D" w14:textId="77777777" w:rsidR="002524D5" w:rsidRPr="00701799" w:rsidRDefault="002524D5" w:rsidP="002524D5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701799">
        <w:rPr>
          <w:rFonts w:ascii="TH SarabunPSK" w:hAnsi="TH SarabunPSK" w:cs="TH SarabunPSK"/>
          <w:b/>
          <w:bCs/>
          <w:sz w:val="40"/>
          <w:szCs w:val="40"/>
          <w:cs/>
        </w:rPr>
        <w:t>คำนำ</w:t>
      </w:r>
    </w:p>
    <w:p w14:paraId="078E39C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B9296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</w:p>
    <w:p w14:paraId="764A605A" w14:textId="77777777" w:rsidR="002524D5" w:rsidRPr="0053171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เหตุการณความเสี่ยง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ด้าน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การทุจริตเกิดแลวจะมีผลกระทบทางลบ ซึ่งปญหามาจากสาเหตุต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างๆ</w:t>
      </w:r>
      <w:proofErr w:type="spellEnd"/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ที่คนหาตนตอที่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แท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จริง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ยาก ความเสี่ยงจึง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จําเป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นตองคิดลวงหน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าเ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สมอ การปองกันการทุจริต คือ การแกไขปญหาการทุจริตที่ยั่งยืน ซึ่ง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นหนาที่ความรับผิดชอบของหัวหน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าส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วนราชการ และ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เจตจํานง ของทุกองคก</w:t>
      </w:r>
      <w:r w:rsidR="00920EEA">
        <w:rPr>
          <w:rFonts w:ascii="TH SarabunIT๙" w:hAnsi="TH SarabunIT๙" w:cs="TH SarabunIT๙" w:hint="cs"/>
          <w:color w:val="000000"/>
          <w:sz w:val="32"/>
          <w:szCs w:val="32"/>
          <w:cs/>
        </w:rPr>
        <w:t>ร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ที่ร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วมต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อต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การทุจริตทุกรูปแบบ อัน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นวาระ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เร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งดวนของรัฐบาล</w:t>
      </w:r>
      <w:r>
        <w:rPr>
          <w:rFonts w:ascii="Times New Roman" w:hAnsi="Times New Roman" w:cs="Angsana New"/>
          <w:sz w:val="24"/>
          <w:szCs w:val="24"/>
        </w:rPr>
        <w:t xml:space="preserve">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การนําเครื่องมือประเมินความเสี่ยงการทุจริตมาใชในองคกร จะช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ให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นหลักประกันในระดับหนึ่ง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วาการ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ดําเนินการ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ขององคกรจะไมมีการทุจริต หรือในกรณีที่พบกับการทุจริตที่ไมคาดคิด โอกาสที่จะประสบกับปญหา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นอยกวาองคกรอื่น หรือหากเกิดความเสียหายขึ้นก็จะ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นความเสียหายที่นอยกวาองคกรที่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มีการนําเครื่องมือประเมินความเสี่ยงการทุจริตมาใช เพราะ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มีการเตรียมการปองกันลวงหนาไวโดยให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นส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วนหนึ่งของการปฏิบัติงาน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ประจํา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ซึ่ง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ใชการเพิ่มภาระงาน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ใด</w:t>
      </w:r>
    </w:p>
    <w:p w14:paraId="1E5F423A" w14:textId="77777777" w:rsidR="002524D5" w:rsidRPr="0053171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477C6357" w14:textId="77777777" w:rsidR="002524D5" w:rsidRPr="0053171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>งา</w:t>
      </w:r>
      <w:r w:rsidR="00920EEA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นิติการ สำนักงานปลัด เทศบาลตำบลโพน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จึง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้ดำเนินการ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ประเมินความเสี่ยงการทุจริต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ขึ้น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โดยหวัง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นอยางยิ่งว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่า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จะ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นป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ระโยชนใหกับหน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งานภาครัฐและ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สนใจในการสร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ความเขาใจในการประเมินความเสี่ยงการทุจริต เพื่อใหหน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งานภาครัฐ มีมาตรการระบบ หรือ แนวทางในบริหารจัดการความเสี่ยงของการดําเนินงานที่อาจกอใหเกิดการทุจริต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ซึ่ง</w:t>
      </w:r>
      <w:proofErr w:type="spellStart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31719">
        <w:rPr>
          <w:rFonts w:ascii="TH SarabunIT๙" w:hAnsi="TH SarabunIT๙" w:cs="TH SarabunIT๙"/>
          <w:color w:val="000000"/>
          <w:sz w:val="32"/>
          <w:szCs w:val="32"/>
          <w:cs/>
        </w:rPr>
        <w:t>นมาตรการปองกันการทุจริตเชิงรุกที่มีประสิทธิภาพตอไป</w:t>
      </w:r>
    </w:p>
    <w:p w14:paraId="09FBEA42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0569DCD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5F08150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69DAA9C" w14:textId="77777777" w:rsidR="002524D5" w:rsidRPr="002B4B50" w:rsidRDefault="002524D5" w:rsidP="002524D5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เทศบาลตำบลโพน</w:t>
      </w:r>
    </w:p>
    <w:p w14:paraId="49A706A0" w14:textId="77777777" w:rsidR="002524D5" w:rsidRPr="00B92968" w:rsidRDefault="002524D5" w:rsidP="002524D5">
      <w:pPr>
        <w:spacing w:after="0"/>
        <w:jc w:val="right"/>
        <w:rPr>
          <w:rFonts w:ascii="TH SarabunPSK" w:hAnsi="TH SarabunPSK" w:cs="TH SarabunPSK"/>
          <w:sz w:val="32"/>
          <w:szCs w:val="32"/>
        </w:rPr>
      </w:pPr>
    </w:p>
    <w:p w14:paraId="27B60DCE" w14:textId="77777777" w:rsidR="002524D5" w:rsidRPr="00B92968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0E3C5DF9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3CEDCD88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09F2BD77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405B36A7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064C75E5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3E5381C5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24A64985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57807D1D" w14:textId="77777777" w:rsidR="002524D5" w:rsidRDefault="002524D5" w:rsidP="002524D5">
      <w:pPr>
        <w:jc w:val="right"/>
        <w:rPr>
          <w:rFonts w:ascii="TH SarabunPSK" w:hAnsi="TH SarabunPSK" w:cs="TH SarabunPSK"/>
          <w:sz w:val="32"/>
          <w:szCs w:val="32"/>
        </w:rPr>
      </w:pPr>
    </w:p>
    <w:p w14:paraId="774CB12D" w14:textId="77777777" w:rsidR="002524D5" w:rsidRPr="00C07BC5" w:rsidRDefault="002524D5" w:rsidP="002524D5">
      <w:pPr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C07BC5">
        <w:rPr>
          <w:rFonts w:ascii="TH SarabunPSK" w:hAnsi="TH SarabunPSK" w:cs="TH SarabunPSK" w:hint="cs"/>
          <w:b/>
          <w:bCs/>
          <w:sz w:val="40"/>
          <w:szCs w:val="40"/>
          <w:cs/>
        </w:rPr>
        <w:t>สารบัญ</w:t>
      </w:r>
    </w:p>
    <w:p w14:paraId="5435FDEA" w14:textId="77777777" w:rsidR="002524D5" w:rsidRDefault="002524D5" w:rsidP="002524D5">
      <w:pPr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07BC5">
        <w:rPr>
          <w:rFonts w:ascii="TH SarabunPSK" w:hAnsi="TH SarabunPSK" w:cs="TH SarabunPSK" w:hint="cs"/>
          <w:b/>
          <w:bCs/>
          <w:sz w:val="32"/>
          <w:szCs w:val="32"/>
          <w:cs/>
        </w:rPr>
        <w:t>หน้า</w:t>
      </w:r>
    </w:p>
    <w:p w14:paraId="365AC982" w14:textId="77777777" w:rsidR="002524D5" w:rsidRPr="00BA51BF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A51BF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การประเมินความเสี่ยงการทุจริต</w:t>
      </w:r>
      <w:r w:rsidRPr="00BA51B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="004C5251">
        <w:rPr>
          <w:rFonts w:ascii="TH SarabunIT๙" w:hAnsi="TH SarabunIT๙" w:cs="TH SarabunIT๙" w:hint="cs"/>
          <w:b/>
          <w:bCs/>
          <w:sz w:val="32"/>
          <w:szCs w:val="32"/>
          <w:cs/>
        </w:rPr>
        <w:t>ประจำปีงบประมาณ พ.ศ. ๒๕๖๔</w:t>
      </w:r>
    </w:p>
    <w:p w14:paraId="53F14F5A" w14:textId="77777777" w:rsidR="002524D5" w:rsidRPr="00BA51BF" w:rsidRDefault="002524D5" w:rsidP="002524D5">
      <w:pPr>
        <w:pStyle w:val="a4"/>
        <w:spacing w:after="0" w:line="240" w:lineRule="auto"/>
        <w:ind w:left="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A51BF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๑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๕</w:t>
      </w:r>
    </w:p>
    <w:p w14:paraId="6B7E0257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C07BC5">
        <w:rPr>
          <w:rFonts w:ascii="TH SarabunPSK" w:hAnsi="TH SarabunPSK" w:cs="TH SarabunPSK" w:hint="cs"/>
          <w:sz w:val="32"/>
          <w:szCs w:val="32"/>
          <w:cs/>
        </w:rPr>
        <w:t>วัตถุประสงค์การประเมินความเสี่ยงการทุจริต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๑</w:t>
      </w:r>
    </w:p>
    <w:p w14:paraId="5C2CAADB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</w:t>
      </w:r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การบริหารจัดการความเสี่ยงมีความแตกต</w:t>
      </w:r>
      <w:r w:rsidRPr="00C07BC5">
        <w:rPr>
          <w:rFonts w:ascii="TH SarabunIT๙" w:eastAsia="MingLiU_HKSCS" w:hAnsi="TH SarabunIT๙" w:cs="TH SarabunIT๙"/>
          <w:color w:val="000000" w:themeColor="text1"/>
          <w:sz w:val="32"/>
          <w:szCs w:val="32"/>
          <w:cs/>
        </w:rPr>
        <w:t></w:t>
      </w:r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างจากการตรวจสอบภายใน</w:t>
      </w:r>
      <w:proofErr w:type="spellStart"/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</w:t>
      </w:r>
      <w:proofErr w:type="spellEnd"/>
      <w:r w:rsidRPr="00C07BC5">
        <w:rPr>
          <w:rFonts w:ascii="TH SarabunIT๙" w:eastAsia="MingLiU_HKSCS" w:hAnsi="TH SarabunIT๙" w:cs="TH SarabunIT๙"/>
          <w:color w:val="000000" w:themeColor="text1"/>
          <w:sz w:val="32"/>
          <w:szCs w:val="32"/>
          <w:cs/>
        </w:rPr>
        <w:t></w:t>
      </w:r>
      <w:proofErr w:type="spellStart"/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าง</w:t>
      </w:r>
      <w:proofErr w:type="spellEnd"/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ไร</w:t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 w:hint="cs"/>
          <w:sz w:val="28"/>
          <w:cs/>
        </w:rPr>
        <w:t>๑</w:t>
      </w:r>
    </w:p>
    <w:p w14:paraId="38A37916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-</w:t>
      </w:r>
      <w:r w:rsidRPr="00C07BC5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กรอบการประเมินความเสี่ยงการทุจริต</w:t>
      </w:r>
      <w:r>
        <w:rPr>
          <w:rFonts w:ascii="TH SarabunPSK" w:hAnsi="TH SarabunPSK" w:cs="TH SarabunPSK" w:hint="cs"/>
          <w:sz w:val="28"/>
          <w:cs/>
        </w:rPr>
        <w:tab/>
      </w:r>
      <w:r>
        <w:rPr>
          <w:rFonts w:ascii="TH SarabunPSK" w:hAnsi="TH SarabunPSK" w:cs="TH SarabunPSK" w:hint="cs"/>
          <w:sz w:val="28"/>
          <w:cs/>
        </w:rPr>
        <w:tab/>
      </w:r>
      <w:r>
        <w:rPr>
          <w:rFonts w:ascii="TH SarabunPSK" w:hAnsi="TH SarabunPSK" w:cs="TH SarabunPSK" w:hint="cs"/>
          <w:sz w:val="28"/>
          <w:cs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>
        <w:rPr>
          <w:rFonts w:ascii="TH SarabunPSK" w:hAnsi="TH SarabunPSK" w:cs="TH SarabunPSK"/>
          <w:sz w:val="28"/>
        </w:rPr>
        <w:tab/>
      </w:r>
      <w:r w:rsidRPr="00C07BC5">
        <w:rPr>
          <w:rFonts w:ascii="TH SarabunPSK" w:hAnsi="TH SarabunPSK" w:cs="TH SarabunPSK"/>
          <w:sz w:val="32"/>
          <w:szCs w:val="32"/>
        </w:rPr>
        <w:t xml:space="preserve">     </w:t>
      </w:r>
      <w:r w:rsidRPr="00C07BC5">
        <w:rPr>
          <w:rFonts w:ascii="TH SarabunPSK" w:hAnsi="TH SarabunPSK" w:cs="TH SarabunPSK" w:hint="cs"/>
          <w:sz w:val="32"/>
          <w:szCs w:val="32"/>
          <w:cs/>
        </w:rPr>
        <w:t>๑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07BC5">
        <w:rPr>
          <w:rFonts w:ascii="TH SarabunPSK" w:hAnsi="TH SarabunPSK" w:cs="TH SarabunPSK" w:hint="cs"/>
          <w:sz w:val="32"/>
          <w:szCs w:val="32"/>
          <w:cs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07BC5">
        <w:rPr>
          <w:rFonts w:ascii="TH SarabunPSK" w:hAnsi="TH SarabunPSK" w:cs="TH SarabunPSK" w:hint="cs"/>
          <w:sz w:val="32"/>
          <w:szCs w:val="32"/>
          <w:cs/>
        </w:rPr>
        <w:t>๒</w:t>
      </w:r>
    </w:p>
    <w:p w14:paraId="72691F8D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C07BC5">
        <w:rPr>
          <w:rFonts w:ascii="TH SarabunIT๙" w:hAnsi="TH SarabunIT๙" w:cs="TH SarabunIT๙"/>
          <w:sz w:val="32"/>
          <w:szCs w:val="32"/>
          <w:cs/>
        </w:rPr>
        <w:t>องค</w:t>
      </w:r>
      <w:r w:rsidRPr="00C07BC5">
        <w:rPr>
          <w:rFonts w:ascii="TH SarabunIT๙" w:eastAsia="MingLiU_HKSCS" w:hAnsi="TH SarabunIT๙" w:cs="TH SarabunIT๙"/>
          <w:sz w:val="32"/>
          <w:szCs w:val="32"/>
          <w:cs/>
        </w:rPr>
        <w:t></w:t>
      </w:r>
      <w:r w:rsidRPr="00C07BC5">
        <w:rPr>
          <w:rFonts w:ascii="TH SarabunIT๙" w:hAnsi="TH SarabunIT๙" w:cs="TH SarabunIT๙"/>
          <w:sz w:val="32"/>
          <w:szCs w:val="32"/>
          <w:cs/>
        </w:rPr>
        <w:t>ประกอบที่</w:t>
      </w:r>
      <w:proofErr w:type="spellStart"/>
      <w:r w:rsidRPr="00C07BC5">
        <w:rPr>
          <w:rFonts w:ascii="TH SarabunIT๙" w:hAnsi="TH SarabunIT๙" w:cs="TH SarabunIT๙"/>
          <w:sz w:val="32"/>
          <w:szCs w:val="32"/>
          <w:cs/>
        </w:rPr>
        <w:t>ทํา</w:t>
      </w:r>
      <w:proofErr w:type="spellEnd"/>
      <w:r w:rsidRPr="00C07BC5">
        <w:rPr>
          <w:rFonts w:ascii="TH SarabunIT๙" w:hAnsi="TH SarabunIT๙" w:cs="TH SarabunIT๙"/>
          <w:sz w:val="32"/>
          <w:szCs w:val="32"/>
          <w:cs/>
        </w:rPr>
        <w:t>ให</w:t>
      </w:r>
      <w:r w:rsidRPr="00C07BC5">
        <w:rPr>
          <w:rFonts w:ascii="TH SarabunIT๙" w:eastAsia="MingLiU_HKSCS" w:hAnsi="TH SarabunIT๙" w:cs="TH SarabunIT๙"/>
          <w:sz w:val="32"/>
          <w:szCs w:val="32"/>
          <w:cs/>
        </w:rPr>
        <w:t></w:t>
      </w:r>
      <w:r w:rsidRPr="00C07BC5">
        <w:rPr>
          <w:rFonts w:ascii="TH SarabunIT๙" w:hAnsi="TH SarabunIT๙" w:cs="TH SarabunIT๙"/>
          <w:sz w:val="32"/>
          <w:szCs w:val="32"/>
          <w:cs/>
        </w:rPr>
        <w:t>เกิดการทุจริต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๓</w:t>
      </w:r>
    </w:p>
    <w:p w14:paraId="45EC46E7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C07BC5">
        <w:rPr>
          <w:rFonts w:ascii="TH SarabunIT๙" w:hAnsi="TH SarabunIT๙" w:cs="TH SarabunIT๙"/>
          <w:sz w:val="32"/>
          <w:szCs w:val="32"/>
          <w:cs/>
        </w:rPr>
        <w:t>ขอบเขตประเมินความเสี่ยงการทุจริต</w:t>
      </w:r>
      <w:r w:rsidRPr="00C07BC5">
        <w:rPr>
          <w:rFonts w:ascii="THSarabunIT๙ Bold" w:hAnsi="Times New Roman" w:cs="THSarabunIT๙ Bold" w:hint="cs"/>
          <w:color w:val="000000"/>
          <w:sz w:val="26"/>
          <w:szCs w:val="26"/>
          <w:cs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๓</w:t>
      </w:r>
    </w:p>
    <w:p w14:paraId="1468EE4D" w14:textId="77777777" w:rsidR="002524D5" w:rsidRDefault="002524D5" w:rsidP="002524D5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C07BC5">
        <w:rPr>
          <w:rFonts w:ascii="TH SarabunIT๙" w:hAnsi="TH SarabunIT๙" w:cs="TH SarabunIT๙"/>
          <w:sz w:val="32"/>
          <w:szCs w:val="32"/>
          <w:cs/>
        </w:rPr>
        <w:t>ขั้นตอนการประเมินความเสี่ยงการทุจริต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๔</w:t>
      </w:r>
    </w:p>
    <w:p w14:paraId="188AC668" w14:textId="77777777" w:rsidR="002524D5" w:rsidRPr="001545C6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8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-</w:t>
      </w:r>
      <w:r w:rsidRPr="001545C6">
        <w:rPr>
          <w:rFonts w:ascii="TH SarabunIT๙" w:hAnsi="TH SarabunIT๙" w:cs="TH SarabunIT๙"/>
          <w:color w:val="000000"/>
          <w:sz w:val="32"/>
          <w:szCs w:val="32"/>
          <w:cs/>
        </w:rPr>
        <w:t>ขั้นเตรียมการ : ประเมินความเสี่ยงการทุจริต</w:t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/>
          <w:sz w:val="28"/>
        </w:rPr>
        <w:tab/>
      </w:r>
      <w:r>
        <w:rPr>
          <w:rFonts w:ascii="TH SarabunIT๙" w:hAnsi="TH SarabunIT๙" w:cs="TH SarabunIT๙" w:hint="cs"/>
          <w:sz w:val="28"/>
          <w:cs/>
        </w:rPr>
        <w:t>๕</w:t>
      </w:r>
    </w:p>
    <w:p w14:paraId="1EEA53BB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1E9AFF82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15211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ประเมินความเสี่ยงการทุจริต ป</w:t>
      </w:r>
      <w:r w:rsidRPr="00152111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</w:t>
      </w:r>
      <w:r w:rsidRPr="0015211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งบประมาณ พ.ศ. </w:t>
      </w:r>
      <w:r w:rsidR="0008708C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๒๕๖๔</w:t>
      </w:r>
      <w:r w:rsidRPr="0015211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152111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(ครั้งที่ ๑) </w:t>
      </w:r>
    </w:p>
    <w:p w14:paraId="3B48D826" w14:textId="77777777" w:rsidR="002524D5" w:rsidRPr="001545C6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152111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เทศบาลตำบลโพน</w:t>
      </w:r>
      <w:r w:rsidRPr="00152111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BA51BF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</w:t>
      </w:r>
      <w:r w:rsidRPr="00BA51BF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๖ </w:t>
      </w:r>
      <w:r w:rsidRPr="00BA51BF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–</w:t>
      </w:r>
      <w:r w:rsidRPr="00BA51BF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๑๖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</w:p>
    <w:p w14:paraId="7498ECF0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๑ การระบุความเสี่ยง (</w:t>
      </w:r>
      <w:r w:rsidRPr="00152111">
        <w:rPr>
          <w:rFonts w:ascii="TH SarabunIT๙" w:hAnsi="TH SarabunIT๙" w:cs="TH SarabunIT๙"/>
          <w:color w:val="000000"/>
          <w:sz w:val="32"/>
          <w:szCs w:val="32"/>
        </w:rPr>
        <w:t>Risk Identification)</w:t>
      </w:r>
      <w:r w:rsidRPr="00152111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 ๖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๗</w:t>
      </w:r>
    </w:p>
    <w:p w14:paraId="29C6A9C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๒ การวิเครา</w:t>
      </w:r>
      <w:proofErr w:type="spellStart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ะห</w:t>
      </w:r>
      <w:proofErr w:type="spellEnd"/>
      <w:r w:rsidRPr="00152111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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สถานะความเสี่ยง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๘</w:t>
      </w:r>
    </w:p>
    <w:p w14:paraId="456CE5A1" w14:textId="77777777" w:rsidR="002524D5" w:rsidRPr="00152111" w:rsidRDefault="002524D5" w:rsidP="002524D5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ขั้นตอนที่ ๓ </w:t>
      </w:r>
      <w:r w:rsidRPr="00152111">
        <w:rPr>
          <w:rFonts w:ascii="TH SarabunIT๙" w:hAnsi="TH SarabunIT๙" w:cs="TH SarabunIT๙"/>
          <w:color w:val="323232"/>
          <w:sz w:val="32"/>
          <w:szCs w:val="32"/>
          <w:cs/>
        </w:rPr>
        <w:t>เมทริกส</w:t>
      </w:r>
      <w:r w:rsidRPr="00152111">
        <w:rPr>
          <w:rFonts w:ascii="TH SarabunIT๙" w:eastAsia="MingLiU_HKSCS" w:hAnsi="TH SarabunIT๙" w:cs="TH SarabunIT๙"/>
          <w:color w:val="323232"/>
          <w:sz w:val="32"/>
          <w:szCs w:val="32"/>
          <w:cs/>
        </w:rPr>
        <w:t></w:t>
      </w:r>
      <w:r w:rsidRPr="00152111">
        <w:rPr>
          <w:rFonts w:ascii="TH SarabunIT๙" w:hAnsi="TH SarabunIT๙" w:cs="TH SarabunIT๙"/>
          <w:color w:val="323232"/>
          <w:sz w:val="32"/>
          <w:szCs w:val="32"/>
          <w:cs/>
        </w:rPr>
        <w:t>ระดับความเสี่ยง (</w:t>
      </w:r>
      <w:r w:rsidRPr="00152111">
        <w:rPr>
          <w:rFonts w:ascii="TH SarabunIT๙" w:hAnsi="TH SarabunIT๙" w:cs="TH SarabunIT๙"/>
          <w:color w:val="323232"/>
          <w:sz w:val="32"/>
          <w:szCs w:val="32"/>
        </w:rPr>
        <w:t>Risk level matrix)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๙ </w:t>
      </w:r>
      <w:r>
        <w:rPr>
          <w:rFonts w:ascii="TH SarabunIT๙" w:hAnsi="TH SarabunIT๙" w:cs="TH SarabunIT๙"/>
          <w:sz w:val="32"/>
          <w:szCs w:val="32"/>
          <w:cs/>
        </w:rPr>
        <w:t>–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๑๐</w:t>
      </w:r>
    </w:p>
    <w:p w14:paraId="7DB22840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๔ การประเมินการควบคุมความเสี่ยง (</w:t>
      </w:r>
      <w:r w:rsidRPr="00152111">
        <w:rPr>
          <w:rFonts w:ascii="TH SarabunIT๙" w:hAnsi="TH SarabunIT๙" w:cs="TH SarabunIT๙"/>
          <w:color w:val="000000"/>
          <w:sz w:val="32"/>
          <w:szCs w:val="32"/>
        </w:rPr>
        <w:t>Risk – Control Matrix Assessment)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>
        <w:rPr>
          <w:rFonts w:ascii="TH SarabunIT๙" w:hAnsi="TH SarabunIT๙" w:cs="TH SarabunIT๙"/>
          <w:sz w:val="32"/>
          <w:szCs w:val="32"/>
        </w:rPr>
        <w:t xml:space="preserve">    </w:t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๑๑</w:t>
      </w:r>
    </w:p>
    <w:p w14:paraId="36BF2C7E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๕ แผนบริหารความเสี่ยง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 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    </w:t>
      </w:r>
      <w:r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>๑๒</w:t>
      </w:r>
    </w:p>
    <w:p w14:paraId="5F1AA062" w14:textId="77777777" w:rsidR="002524D5" w:rsidRPr="00152111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๖ การจัด</w:t>
      </w:r>
      <w:proofErr w:type="spellStart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รายงานผลการ</w:t>
      </w:r>
      <w:proofErr w:type="spellStart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152111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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าระวังความเสี่ยง</w:t>
      </w:r>
      <w:r>
        <w:rPr>
          <w:rFonts w:ascii="TH SarabunIT๙" w:hAnsi="TH SarabunIT๙" w:cs="TH SarabunIT๙"/>
          <w:b/>
          <w:bCs/>
          <w:sz w:val="28"/>
        </w:rPr>
        <w:tab/>
      </w:r>
      <w:r>
        <w:rPr>
          <w:rFonts w:ascii="TH SarabunIT๙" w:hAnsi="TH SarabunIT๙" w:cs="TH SarabunIT๙"/>
          <w:b/>
          <w:bCs/>
          <w:sz w:val="28"/>
        </w:rPr>
        <w:tab/>
      </w:r>
      <w:r>
        <w:rPr>
          <w:rFonts w:ascii="TH SarabunIT๙" w:hAnsi="TH SarabunIT๙" w:cs="TH SarabunIT๙"/>
          <w:b/>
          <w:bCs/>
          <w:sz w:val="28"/>
        </w:rPr>
        <w:tab/>
        <w:t xml:space="preserve">    </w:t>
      </w:r>
      <w:r>
        <w:rPr>
          <w:rFonts w:ascii="TH SarabunIT๙" w:hAnsi="TH SarabunIT๙" w:cs="TH SarabunIT๙"/>
          <w:b/>
          <w:bCs/>
          <w:sz w:val="28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๑๓</w:t>
      </w:r>
    </w:p>
    <w:p w14:paraId="1B87BBCD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๗ จัด</w:t>
      </w:r>
      <w:proofErr w:type="spellStart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ระบบการบริหารความเสี่ยง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52111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152111"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152111">
        <w:rPr>
          <w:rFonts w:ascii="TH SarabunIT๙" w:hAnsi="TH SarabunIT๙" w:cs="TH SarabunIT๙"/>
          <w:sz w:val="32"/>
          <w:szCs w:val="32"/>
        </w:rPr>
        <w:t xml:space="preserve">    </w:t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๑๔</w:t>
      </w:r>
    </w:p>
    <w:p w14:paraId="413C660A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8 การจัด</w:t>
      </w:r>
      <w:proofErr w:type="spellStart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รายงานการบริหารความเสี่ยง</w:t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       </w:t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๑๕</w:t>
      </w:r>
    </w:p>
    <w:p w14:paraId="45235ACF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152111">
        <w:rPr>
          <w:rFonts w:ascii="TH SarabunIT๙" w:hAnsi="TH SarabunIT๙" w:cs="TH SarabunIT๙" w:hint="cs"/>
          <w:sz w:val="32"/>
          <w:szCs w:val="32"/>
          <w:cs/>
        </w:rPr>
        <w:t>-</w:t>
      </w:r>
      <w:r w:rsidRPr="00152111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9 การรายงานผลการดําเนินงานตามแผนบริหารความเสี่ยง</w: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>
        <w:rPr>
          <w:rFonts w:ascii="TH SarabunIT๙" w:hAnsi="TH SarabunIT๙" w:cs="TH SarabunIT๙" w:hint="cs"/>
          <w:sz w:val="32"/>
          <w:szCs w:val="32"/>
          <w:cs/>
        </w:rPr>
        <w:t>๑๖</w:t>
      </w:r>
    </w:p>
    <w:p w14:paraId="785F947B" w14:textId="77777777" w:rsidR="002524D5" w:rsidRPr="0015211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p w14:paraId="05D0385C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00ED6B3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44F4A1F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0DB70D7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D849909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2EFB934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1A0A594" w14:textId="77777777" w:rsidR="002524D5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AFD069E" w14:textId="77777777" w:rsidR="002524D5" w:rsidRPr="00152111" w:rsidRDefault="002524D5" w:rsidP="002524D5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67F3C2CC" w14:textId="77777777" w:rsidR="002524D5" w:rsidRPr="00C07BC5" w:rsidRDefault="002524D5" w:rsidP="002524D5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D84FF6D" w14:textId="77777777" w:rsidR="002524D5" w:rsidRDefault="002524D5" w:rsidP="002524D5">
      <w:pPr>
        <w:jc w:val="center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sz w:val="28"/>
        </w:rPr>
        <w:lastRenderedPageBreak/>
        <w:t>*******************************************</w:t>
      </w:r>
    </w:p>
    <w:p w14:paraId="4247C0FB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14:paraId="55C3227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21615A1" wp14:editId="644886B8">
                <wp:simplePos x="0" y="0"/>
                <wp:positionH relativeFrom="column">
                  <wp:posOffset>170180</wp:posOffset>
                </wp:positionH>
                <wp:positionV relativeFrom="paragraph">
                  <wp:posOffset>-92710</wp:posOffset>
                </wp:positionV>
                <wp:extent cx="5238750" cy="809625"/>
                <wp:effectExtent l="12065" t="144145" r="16510" b="160655"/>
                <wp:wrapNone/>
                <wp:docPr id="32" name="คลื่นคู่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0" cy="809625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28D0F5E1" w14:textId="77777777" w:rsidR="00920EEA" w:rsidRPr="009C7C74" w:rsidRDefault="00920EEA" w:rsidP="002524D5">
                            <w:pPr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9C7C7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การประเมินความเสี่ยงการทุจริต</w:t>
                            </w:r>
                            <w:r w:rsidRPr="009C7C74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08708C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ประจำปีงบประมาณ พ.ศ. ๒๕๖๔</w:t>
                            </w:r>
                          </w:p>
                          <w:p w14:paraId="73757FEB" w14:textId="77777777" w:rsidR="00920EEA" w:rsidRPr="009C7C74" w:rsidRDefault="00920EEA" w:rsidP="002524D5">
                            <w:pPr>
                              <w:pStyle w:val="a4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9C7C74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ของ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เทศบาลตำบลโพน</w:t>
                            </w:r>
                          </w:p>
                          <w:p w14:paraId="7DB949A3" w14:textId="77777777" w:rsidR="00920EEA" w:rsidRPr="009C7C74" w:rsidRDefault="00920EEA" w:rsidP="002524D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คลื่นคู่ 32" o:spid="_x0000_s1026" type="#_x0000_t188" style="position:absolute;left:0;text-align:left;margin-left:13.4pt;margin-top:-7.3pt;width:412.5pt;height:63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" fillcolor="white [3201]" strokecolor="#8eaadb [1944]" strokeweight="1pt">
                <v:fill color2="#b4c6e7 [1304]" focus="100%" type="gradient"/>
                <v:shadow on="t" color="#1f3763 [1608]" opacity=".5" offset="1pt"/>
                <v:textbox>
                  <w:txbxContent>
                    <w:p w:rsidR="00920EEA" w:rsidRPr="009C7C74" w:rsidRDefault="00920EEA" w:rsidP="002524D5">
                      <w:pPr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9C7C74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การประเมินความเสี่ยงการทุจริต</w:t>
                      </w:r>
                      <w:r w:rsidRPr="009C7C74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r w:rsidR="0008708C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ประจำปีงบประมาณ พ.ศ. ๒๕๖๔</w:t>
                      </w:r>
                    </w:p>
                    <w:p w:rsidR="00920EEA" w:rsidRPr="009C7C74" w:rsidRDefault="00920EEA" w:rsidP="002524D5">
                      <w:pPr>
                        <w:pStyle w:val="a4"/>
                        <w:spacing w:after="0" w:line="240" w:lineRule="auto"/>
                        <w:ind w:left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  <w:r w:rsidRPr="009C7C74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ของ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เทศบาลตำบลโพน</w:t>
                      </w:r>
                    </w:p>
                    <w:p w:rsidR="00920EEA" w:rsidRPr="009C7C74" w:rsidRDefault="00920EEA" w:rsidP="002524D5"/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D653AC0" wp14:editId="3F8BC5E5">
                <wp:simplePos x="0" y="0"/>
                <wp:positionH relativeFrom="column">
                  <wp:posOffset>5332730</wp:posOffset>
                </wp:positionH>
                <wp:positionV relativeFrom="paragraph">
                  <wp:posOffset>-407035</wp:posOffset>
                </wp:positionV>
                <wp:extent cx="712470" cy="467995"/>
                <wp:effectExtent l="2540" t="127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C195F2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 w:rsidRPr="00A96C7F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27" type="#_x0000_t202" style="position:absolute;left:0;text-align:left;margin-left:419.9pt;margin-top:-32.05pt;width:56.1pt;height:36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 w:rsidRPr="00A96C7F"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</w:t>
                      </w:r>
                    </w:p>
                  </w:txbxContent>
                </v:textbox>
              </v:shape>
            </w:pict>
          </mc:Fallback>
        </mc:AlternateContent>
      </w:r>
    </w:p>
    <w:p w14:paraId="3A0F164A" w14:textId="77777777" w:rsidR="002524D5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6FD6D88A" w14:textId="77777777" w:rsidR="002524D5" w:rsidRPr="001545C6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44"/>
          <w:szCs w:val="44"/>
        </w:rPr>
      </w:pPr>
    </w:p>
    <w:p w14:paraId="203E2729" w14:textId="77777777" w:rsidR="002524D5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897C05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๑.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วัตถุประสงค์การประเมินความเสี่ยงการทุจริต</w:t>
      </w:r>
    </w:p>
    <w:p w14:paraId="0B7121A5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14:paraId="0E2470F0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16"/>
          <w:szCs w:val="16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16"/>
          <w:szCs w:val="16"/>
          <w:cs/>
        </w:rPr>
        <w:tab/>
      </w:r>
      <w:r>
        <w:rPr>
          <w:rFonts w:ascii="TH SarabunIT๙" w:hAnsi="TH SarabunIT๙" w:cs="TH SarabunIT๙" w:hint="cs"/>
          <w:b/>
          <w:bCs/>
          <w:sz w:val="16"/>
          <w:szCs w:val="16"/>
          <w:cs/>
        </w:rPr>
        <w:tab/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มาตรการปองกันการทุจริตสามารถจะช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ลดความเสี่ยงที่อาจกอใหเกิดการทุจริต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     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ใน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>อ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งคกรได</w:t>
      </w:r>
      <w:r>
        <w:rPr>
          <w:rFonts w:ascii="Times New Roman" w:hAnsi="Times New Roman" w:cs="Angsana New" w:hint="cs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ดังนั้น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การประเมินความเสี่ยงด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การทุจริต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การออกแบบและการปฏิบัติงานตามมาตรการควบคุมภายในที่เหมาะสมจะช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ลดความเสี่ยงด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การทุจริต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ตลอดจนการสร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าง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จิตสํานึกและค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านิ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ยม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   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ในการต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อต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การทุจริตใหแกบุคลากรขององคกรถือ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นการปองกันการเกิดการทุจริต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ในองคกร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        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ทั้งนี้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การนําเครื่องมือประเมินความเสี่ยงมาใชในองคกรจะช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ให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นหลักประกันในระดับหนึ่ง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             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วาการ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ดําเนิน</w:t>
      </w:r>
      <w:proofErr w:type="spellEnd"/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การขององคกรจะไม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มีการทุจริต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หรือในกรณีที่พบกับการทุจริตที่ไมคาดคิดโอกาสที่จะประสบกับปญหานอยกวาองคกรอื่น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หรือหากเกิดความเสียหายขึ้นก็จะ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นความเสียหายที่นอยกวาองคกรที่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ไม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มีการนําเครื่องมือประเมินความเสี่ยงมาใช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เพราะ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ได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มีการเตรียมการปองกันลวงหนาไวโดยให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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นส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วนหนึ่งของการปฏิบัติงาน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ประจํา</w:t>
      </w:r>
      <w:proofErr w:type="spellEnd"/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ซึ่ง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ไม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ใช</w:t>
      </w:r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การเพิ่มภาระงาน</w:t>
      </w:r>
      <w:proofErr w:type="spellStart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แต</w:t>
      </w:r>
      <w:proofErr w:type="spellEnd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</w:t>
      </w:r>
      <w:proofErr w:type="spellStart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อย</w:t>
      </w:r>
      <w:proofErr w:type="spellEnd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</w:t>
      </w:r>
      <w:proofErr w:type="spellStart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าง</w:t>
      </w:r>
      <w:proofErr w:type="spellEnd"/>
      <w:r w:rsidRPr="00EA7803">
        <w:rPr>
          <w:rFonts w:ascii="THSarabunIT๙" w:hAnsi="Times New Roman" w:cs="THSarabunIT๙" w:hint="cs"/>
          <w:color w:val="000000"/>
          <w:sz w:val="30"/>
          <w:szCs w:val="30"/>
          <w:cs/>
        </w:rPr>
        <w:t>ใด</w:t>
      </w:r>
    </w:p>
    <w:p w14:paraId="270D714B" w14:textId="77777777" w:rsidR="002524D5" w:rsidRPr="00EA7803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16"/>
          <w:szCs w:val="16"/>
          <w:cs/>
        </w:rPr>
      </w:pPr>
    </w:p>
    <w:p w14:paraId="49C0165F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>
        <w:rPr>
          <w:rFonts w:ascii="TH SarabunIT๙" w:hAnsi="TH SarabunIT๙" w:cs="TH SarabunIT๙"/>
          <w:b/>
          <w:bCs/>
          <w:sz w:val="36"/>
          <w:szCs w:val="36"/>
        </w:rPr>
        <w:tab/>
      </w:r>
      <w:r>
        <w:rPr>
          <w:rFonts w:ascii="TH SarabunIT๙" w:hAnsi="TH SarabunIT๙" w:cs="TH SarabunIT๙"/>
          <w:b/>
          <w:bCs/>
          <w:sz w:val="36"/>
          <w:szCs w:val="36"/>
        </w:rPr>
        <w:tab/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วัตถุประสงคหลักของการประเมินความเสี่ยงการทุจริต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: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เพื่อใหหน่วยงานภาครัฐ</w:t>
      </w:r>
      <w:r>
        <w:rPr>
          <w:rFonts w:ascii="THSarabunIT๙" w:hAnsi="Times New Roman" w:cs="THSarabunIT๙"/>
          <w:color w:val="000000"/>
          <w:sz w:val="32"/>
          <w:szCs w:val="32"/>
        </w:rPr>
        <w:t xml:space="preserve">         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มีมาตรการ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ระบบ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หรือ</w:t>
      </w:r>
      <w:r w:rsidRPr="00EA7803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แนวทางในบริหารจัดการความเสี่ยงของการดําเนินงานที่อาจกอใหเกิดการทุจริต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 </w:t>
      </w:r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ซึ่ง</w:t>
      </w:r>
      <w:proofErr w:type="spellStart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IT๙" w:hAnsi="Times New Roman" w:cs="THSarabunIT๙" w:hint="cs"/>
          <w:color w:val="000000"/>
          <w:sz w:val="32"/>
          <w:szCs w:val="32"/>
          <w:cs/>
        </w:rPr>
        <w:t>นมาตรการปองกันการทุจริตเชิงรุกที่มีประสิทธิภาพตอไป</w:t>
      </w:r>
    </w:p>
    <w:p w14:paraId="69272954" w14:textId="77777777" w:rsidR="002524D5" w:rsidRPr="00EA7803" w:rsidRDefault="002524D5" w:rsidP="002524D5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14:paraId="1E696E29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EA7803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๒. </w:t>
      </w:r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การบริหารจัดการความเสี่ยงมีความแตกต</w:t>
      </w:r>
      <w:r w:rsidRPr="00EA7803">
        <w:rPr>
          <w:rFonts w:ascii="TH SarabunIT๙" w:eastAsia="MingLiU_HKSCS" w:hAnsi="TH SarabunIT๙" w:cs="TH SarabunIT๙"/>
          <w:b/>
          <w:bCs/>
          <w:color w:val="000000" w:themeColor="text1"/>
          <w:sz w:val="36"/>
          <w:szCs w:val="36"/>
          <w:cs/>
        </w:rPr>
        <w:t></w:t>
      </w:r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างจากการตรวจสอบภายใน</w:t>
      </w:r>
      <w:proofErr w:type="spellStart"/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อย</w:t>
      </w:r>
      <w:proofErr w:type="spellEnd"/>
      <w:r w:rsidRPr="00EA7803">
        <w:rPr>
          <w:rFonts w:ascii="TH SarabunIT๙" w:eastAsia="MingLiU_HKSCS" w:hAnsi="TH SarabunIT๙" w:cs="TH SarabunIT๙"/>
          <w:b/>
          <w:bCs/>
          <w:color w:val="000000" w:themeColor="text1"/>
          <w:sz w:val="36"/>
          <w:szCs w:val="36"/>
          <w:cs/>
        </w:rPr>
        <w:t></w:t>
      </w:r>
      <w:proofErr w:type="spellStart"/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าง</w:t>
      </w:r>
      <w:proofErr w:type="spellEnd"/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ไร</w:t>
      </w:r>
    </w:p>
    <w:p w14:paraId="4DB3CAEC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2"/>
          <w:szCs w:val="32"/>
        </w:rPr>
      </w:pPr>
      <w:r w:rsidRPr="00EA7803">
        <w:rPr>
          <w:rFonts w:ascii="TH SarabunIT๙" w:hAnsi="TH SarabunIT๙" w:cs="TH SarabunIT๙" w:hint="cs"/>
          <w:sz w:val="32"/>
          <w:szCs w:val="32"/>
          <w:cs/>
        </w:rPr>
        <w:tab/>
      </w:r>
      <w:r w:rsidRPr="00EA7803">
        <w:rPr>
          <w:rFonts w:ascii="TH SarabunIT๙" w:hAnsi="TH SarabunIT๙" w:cs="TH SarabunIT๙" w:hint="cs"/>
          <w:sz w:val="32"/>
          <w:szCs w:val="32"/>
          <w:cs/>
        </w:rPr>
        <w:tab/>
      </w:r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การบริหารจัดการความเสี่ยง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นการ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ทํางาน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ในลักษณะที่ทุกภาระงานตองประเมิน</w:t>
      </w:r>
      <w:r>
        <w:rPr>
          <w:rFonts w:ascii="THSarabunPSK" w:hAnsi="Times New Roman" w:cs="THSarabunPSK" w:hint="cs"/>
          <w:color w:val="000000"/>
          <w:sz w:val="32"/>
          <w:szCs w:val="32"/>
          <w:cs/>
        </w:rPr>
        <w:t xml:space="preserve">     </w:t>
      </w:r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ความเสี่ยงกอนปฏิบัติงานทุกครั้ง</w:t>
      </w:r>
      <w:r w:rsidRPr="00EA7803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และแทรกกิจกรรมการตอบโตความเสี่ยงไวกอนเริ่มปฏิบัติงานหลักตามภาระงานปกติของการ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เฝ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าระวังความเสี่ยงลวงหนาจากทุกภาระงานร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วม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กันโดย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นส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วนหนึ่งของความรับผิดชอบปกติที่มีการรับรูและยอมรับจาก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ผู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ที่เกี่ยวของ</w:t>
      </w:r>
      <w:r w:rsidRPr="00EA7803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(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ผู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นําสงงานให)</w:t>
      </w:r>
      <w:r>
        <w:rPr>
          <w:rFonts w:ascii="THSarabunPSK" w:hAnsi="Times New Roman" w:cs="THSarabunPSK" w:hint="cs"/>
          <w:color w:val="000000"/>
          <w:sz w:val="32"/>
          <w:szCs w:val="32"/>
          <w:cs/>
        </w:rPr>
        <w:t xml:space="preserve"> 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นลั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กษณะ</w:t>
      </w:r>
      <w:r w:rsidRPr="00EA7803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EA7803">
        <w:rPr>
          <w:rFonts w:ascii="THSarabunPSK" w:hAnsi="Times New Roman" w:cs="THSarabunPSK" w:hint="cs"/>
          <w:color w:val="000000"/>
          <w:sz w:val="32"/>
          <w:szCs w:val="32"/>
        </w:rPr>
        <w:t>Pre-Decision</w:t>
      </w:r>
      <w:r w:rsidRPr="00EA7803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>
        <w:rPr>
          <w:rFonts w:ascii="THSarabunPSK" w:hAnsi="Times New Roman" w:cs="THSarabunPSK"/>
          <w:color w:val="000000"/>
          <w:sz w:val="32"/>
          <w:szCs w:val="32"/>
        </w:rPr>
        <w:t xml:space="preserve">        </w:t>
      </w:r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สวนการตรวจสอบภายในจะ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นในลักษณะ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กํากับ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ติดตามความเสี่ยง</w:t>
      </w:r>
      <w:r>
        <w:rPr>
          <w:rFonts w:ascii="THSarabunPSK" w:hAnsi="Times New Roman" w:cs="THSarabunPSK" w:hint="cs"/>
          <w:color w:val="000000"/>
          <w:sz w:val="32"/>
          <w:szCs w:val="32"/>
          <w:cs/>
        </w:rPr>
        <w:t xml:space="preserve">  </w:t>
      </w:r>
      <w:r w:rsidRPr="00EA7803">
        <w:rPr>
          <w:rFonts w:ascii="THSarabunIT๙ Bold" w:hAnsi="Times New Roman" w:cs="THSarabunIT๙ Bold" w:hint="cs"/>
          <w:color w:val="974706"/>
          <w:sz w:val="32"/>
          <w:szCs w:val="32"/>
        </w:rPr>
        <w:t>Pre-decision</w:t>
      </w:r>
      <w:r w:rsidRPr="00EA7803">
        <w:rPr>
          <w:rFonts w:ascii="THSarabunIT๙ Bold" w:hAnsi="Times New Roman" w:cs="THSarabunIT๙ Bold"/>
          <w:color w:val="974706"/>
          <w:sz w:val="32"/>
          <w:szCs w:val="32"/>
        </w:rPr>
        <w:t xml:space="preserve"> </w:t>
      </w:r>
      <w:r w:rsidRPr="008547F9">
        <w:rPr>
          <w:rFonts w:ascii="TH SarabunIT๙" w:hAnsi="TH SarabunIT๙" w:cs="TH SarabunIT๙"/>
          <w:color w:val="000000"/>
          <w:sz w:val="32"/>
          <w:szCs w:val="32"/>
        </w:rPr>
        <w:t>VS</w:t>
      </w:r>
      <w:r w:rsidRPr="00EA7803">
        <w:rPr>
          <w:rFonts w:ascii="Calibri Bold" w:hAnsi="Times New Roman" w:cs="Calibri Bold"/>
          <w:color w:val="000000"/>
          <w:sz w:val="32"/>
          <w:szCs w:val="32"/>
        </w:rPr>
        <w:t xml:space="preserve"> </w:t>
      </w:r>
      <w:r w:rsidRPr="00EA7803">
        <w:rPr>
          <w:rFonts w:ascii="THSarabunIT๙ Bold" w:hAnsi="Times New Roman" w:cs="THSarabunIT๙ Bold" w:hint="cs"/>
          <w:color w:val="974706"/>
          <w:sz w:val="32"/>
          <w:szCs w:val="32"/>
        </w:rPr>
        <w:t>Post-</w:t>
      </w:r>
      <w:proofErr w:type="spellStart"/>
      <w:r w:rsidRPr="00EA7803">
        <w:rPr>
          <w:rFonts w:ascii="THSarabunIT๙ Bold" w:hAnsi="Times New Roman" w:cs="THSarabunIT๙ Bold" w:hint="cs"/>
          <w:color w:val="974706"/>
          <w:sz w:val="32"/>
          <w:szCs w:val="32"/>
        </w:rPr>
        <w:t>decisionVS</w:t>
      </w:r>
      <w:proofErr w:type="spellEnd"/>
      <w:r>
        <w:rPr>
          <w:rFonts w:ascii="Times New Roman" w:hAnsi="Times New Roman" w:cs="Angsana New" w:hint="cs"/>
          <w:sz w:val="32"/>
          <w:szCs w:val="32"/>
          <w:cs/>
        </w:rPr>
        <w:t xml:space="preserve"> </w:t>
      </w:r>
    </w:p>
    <w:p w14:paraId="057CAA23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32"/>
          <w:szCs w:val="32"/>
        </w:rPr>
      </w:pP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นการสอบทาน</w:t>
      </w:r>
      <w:r w:rsidRPr="00EA7803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</w:t>
      </w:r>
      <w:proofErr w:type="spellStart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นลั</w:t>
      </w:r>
      <w:proofErr w:type="spellEnd"/>
      <w:r w:rsidRPr="00EA7803">
        <w:rPr>
          <w:rFonts w:ascii="THSarabunPSK" w:hAnsi="Times New Roman" w:cs="THSarabunPSK" w:hint="cs"/>
          <w:color w:val="000000"/>
          <w:sz w:val="32"/>
          <w:szCs w:val="32"/>
          <w:cs/>
        </w:rPr>
        <w:t>กษณะ</w:t>
      </w:r>
      <w:r w:rsidRPr="00EA7803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EA7803">
        <w:rPr>
          <w:rFonts w:ascii="THSarabunPSK" w:hAnsi="Times New Roman" w:cs="THSarabunPSK" w:hint="cs"/>
          <w:color w:val="000000"/>
          <w:sz w:val="32"/>
          <w:szCs w:val="32"/>
        </w:rPr>
        <w:t>Post-Decision</w:t>
      </w:r>
    </w:p>
    <w:p w14:paraId="1A97B17F" w14:textId="77777777" w:rsidR="002524D5" w:rsidRPr="00EA7803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48811221" w14:textId="77777777" w:rsidR="002524D5" w:rsidRPr="00EA7803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36"/>
          <w:szCs w:val="36"/>
          <w:cs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๓. </w:t>
      </w:r>
      <w:r w:rsidRPr="00EA7803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กรอบการประเมินความเสี่ยงการทุจริต</w:t>
      </w:r>
    </w:p>
    <w:p w14:paraId="1AA15049" w14:textId="77777777" w:rsidR="002524D5" w:rsidRPr="00EA780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กรอบตามหลักของการควบคุมภายในองค</w:t>
      </w:r>
      <w:r w:rsidRPr="00EA7803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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กร (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Control Environment)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ตามมาตรฐาน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COSO 2013 (Committee of Sponsoring Organizations 2013)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ซึ่งมาตรฐาน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COSO 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นมาตรฐานที่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รับการยอมรับมาตั้ง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เริ่มออกประกาศใชเมื่อป 1992 โดยที่ผ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มา มีการออกแนวทางด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การควบคุมภายในเพิ่มเติมอีก ๓ ครั้ง คือ ครั้งแรกเมื่อป 2006 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นแนวทางด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การ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รายงานทางการเงิน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Internal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Control over Financial Report – Guidance for Small Public Companies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ครั้งที่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เมื่อป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2009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นแนวทางด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การ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กํากับ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ติดตาม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Guidance on Monitoring of Internal Control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ครั้งที่ 3 ในป 2013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น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แน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วทางเพิ่มเติมด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การควบคุมภายใน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Internal Control – Integrated Framework : Framework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 xml:space="preserve">and Appendices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การปรับปรุงในป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2013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นี้ยังคงยึดกรอบแนวคิดเดิมของป </w:t>
      </w:r>
      <w:r w:rsidRPr="00EA7803">
        <w:rPr>
          <w:rFonts w:ascii="TH SarabunIT๙" w:hAnsi="TH SarabunIT๙" w:cs="TH SarabunIT๙"/>
          <w:color w:val="000000"/>
          <w:sz w:val="32"/>
          <w:szCs w:val="32"/>
        </w:rPr>
        <w:t>1992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ที่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กําหนด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ใหมีการควบคุมภายใน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เพิ่มเติมในสวนอื่น ๆ ใหชัดเจนขึ้น โดยเฉพาะ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างยิ่งการเพิ่มเติมเรื่องการสอดสอง ในภาพรวมของการ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กํากับ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ดูแลกิจการ ดังนั้น การควบคุมภายในจึงถือวา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 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มี</w:t>
      </w:r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lastRenderedPageBreak/>
        <w:t>ความ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สําคัญอย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างยิ่งในการที่จะตอบสนองต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อค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วามคาดหวังของกิจการในการปองกัน</w:t>
      </w:r>
      <w:proofErr w:type="spellStart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EA7803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าระวังและตรวจสอบการทุจริตภายในกิจการ</w:t>
      </w:r>
    </w:p>
    <w:p w14:paraId="3991C142" w14:textId="77777777" w:rsidR="002524D5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/>
          <w:sz w:val="28"/>
        </w:rPr>
      </w:pPr>
    </w:p>
    <w:p w14:paraId="27AFD86B" w14:textId="77777777" w:rsidR="002524D5" w:rsidRPr="001545C6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/>
          <w:sz w:val="28"/>
        </w:rPr>
      </w:pPr>
    </w:p>
    <w:p w14:paraId="200E59BD" w14:textId="77777777" w:rsidR="002524D5" w:rsidRPr="004C3322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eastAsia="Times New Roman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033BC7A" wp14:editId="0BD28FCE">
                <wp:simplePos x="0" y="0"/>
                <wp:positionH relativeFrom="column">
                  <wp:posOffset>5180330</wp:posOffset>
                </wp:positionH>
                <wp:positionV relativeFrom="paragraph">
                  <wp:posOffset>-407035</wp:posOffset>
                </wp:positionV>
                <wp:extent cx="712470" cy="467995"/>
                <wp:effectExtent l="2540" t="1905" r="0" b="0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8CFE69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28" type="#_x0000_t202" style="position:absolute;left:0;text-align:left;margin-left:407.9pt;margin-top:-32.05pt;width:56.1pt;height:36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๒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สําหรับ</w:t>
      </w:r>
      <w:proofErr w:type="spellEnd"/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มาตรฐาน </w:t>
      </w:r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COSO </w:t>
      </w:r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2013 ประกอบด</w:t>
      </w:r>
      <w:r w:rsidRPr="004C3322">
        <w:rPr>
          <w:rFonts w:ascii="TH SarabunIT๙" w:eastAsia="MingLiU_HKSCS" w:hAnsi="TH SarabunIT๙" w:cs="TH SarabunIT๙"/>
          <w:b/>
          <w:bCs/>
          <w:color w:val="000000"/>
          <w:sz w:val="36"/>
          <w:szCs w:val="36"/>
          <w:cs/>
        </w:rPr>
        <w:t></w:t>
      </w:r>
      <w:proofErr w:type="spellStart"/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วย</w:t>
      </w:r>
      <w:proofErr w:type="spellEnd"/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 5 องค</w:t>
      </w:r>
      <w:r w:rsidRPr="004C3322">
        <w:rPr>
          <w:rFonts w:ascii="TH SarabunIT๙" w:eastAsia="MingLiU_HKSCS" w:hAnsi="TH SarabunIT๙" w:cs="TH SarabunIT๙"/>
          <w:b/>
          <w:bCs/>
          <w:color w:val="000000"/>
          <w:sz w:val="36"/>
          <w:szCs w:val="36"/>
          <w:cs/>
        </w:rPr>
        <w:t></w:t>
      </w:r>
      <w:r w:rsidRPr="004C3322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ประกอบ 17 หลักการ ดังนี้</w:t>
      </w:r>
    </w:p>
    <w:p w14:paraId="61956B78" w14:textId="77777777" w:rsidR="002524D5" w:rsidRPr="008547F9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2"/>
          <w:szCs w:val="12"/>
        </w:rPr>
      </w:pPr>
    </w:p>
    <w:p w14:paraId="3C48C332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องค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ประกอบที่ 1 : สภาพแวดล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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อมการควบคุม (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</w:rPr>
        <w:t>Control Environment)</w:t>
      </w:r>
    </w:p>
    <w:p w14:paraId="4E751E85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  <w:cs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องคกรยึดหลักความซื่อตรงและจริยธรรม</w:t>
      </w:r>
    </w:p>
    <w:p w14:paraId="7E20A77C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2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คณะกรรมการแสดงออกถึงความรับผิดชอบตอการ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กํากับ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ดูแล</w:t>
      </w:r>
    </w:p>
    <w:p w14:paraId="45C631B7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3 - คณะกรรมการและฝ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าย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บริหาร มี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อํานาจ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การสั่งการชัดเจน</w:t>
      </w:r>
    </w:p>
    <w:p w14:paraId="5F6E0216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4 - องคกร จูงใจ รักษาไว และจูงใจพนักงาน</w:t>
      </w:r>
    </w:p>
    <w:p w14:paraId="1A52E035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หลักการที่ 5</w:t>
      </w:r>
      <w:r w:rsidRPr="008547F9">
        <w:rPr>
          <w:rFonts w:ascii="TH SarabunIT๙" w:hAnsi="TH SarabunIT๙" w:cs="TH SarabunIT๙"/>
          <w:color w:val="000000"/>
          <w:sz w:val="32"/>
          <w:szCs w:val="32"/>
        </w:rPr>
        <w:t xml:space="preserve"> – </w:t>
      </w:r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องคกรผลักดันใหทุกตําแหนงรับผิดชอบตอการควบคุมภายใน</w:t>
      </w:r>
    </w:p>
    <w:p w14:paraId="78701F67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28"/>
        </w:rPr>
      </w:pP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องค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ประกอบที่ 2: การประเมินความเสี่ยง (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</w:rPr>
        <w:t>Risk Assessment)</w:t>
      </w:r>
    </w:p>
    <w:p w14:paraId="00719D92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6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กําหนดเป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าหมายชัดเจน</w:t>
      </w:r>
    </w:p>
    <w:p w14:paraId="21B693ED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7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ระบุและวิเครา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ะห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ความเสี่ยงอย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าง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ครอบคลุม</w:t>
      </w:r>
    </w:p>
    <w:p w14:paraId="7455B32D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8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พิจารณาโอกาสที่จะเกิดการทุจริต</w:t>
      </w:r>
    </w:p>
    <w:p w14:paraId="16C7C704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9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ระบุและประเมินความเปลี่ยนแปลงที่จะกระทบตอการควบคุมภายใน</w:t>
      </w:r>
    </w:p>
    <w:p w14:paraId="092A917D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28"/>
        </w:rPr>
      </w:pPr>
      <w:r w:rsidRPr="008547F9">
        <w:rPr>
          <w:rFonts w:ascii="TH SarabunIT๙" w:hAnsi="TH SarabunIT๙" w:cs="TH SarabunIT๙"/>
          <w:b/>
          <w:bCs/>
          <w:color w:val="000000"/>
          <w:sz w:val="30"/>
          <w:szCs w:val="30"/>
          <w:cs/>
        </w:rPr>
        <w:t>องค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ประกอบที่</w:t>
      </w:r>
      <w:r w:rsidRPr="008547F9">
        <w:rPr>
          <w:rFonts w:ascii="TH SarabunIT๙" w:hAnsi="TH SarabunIT๙" w:cs="TH SarabunIT๙"/>
          <w:b/>
          <w:bCs/>
          <w:color w:val="000000"/>
          <w:sz w:val="30"/>
          <w:szCs w:val="30"/>
          <w:cs/>
        </w:rPr>
        <w:t xml:space="preserve"> 3: </w:t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กิจกรรมการควบคุม (</w:t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</w:rPr>
        <w:t>Control Activities)</w:t>
      </w:r>
    </w:p>
    <w:p w14:paraId="411C2241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10</w:t>
      </w:r>
      <w:r w:rsidRPr="008547F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>
        <w:rPr>
          <w:rFonts w:ascii="TH SarabunIT๙" w:hAnsi="TH SarabunIT๙" w:cs="TH SarabunIT๙"/>
          <w:color w:val="000000"/>
          <w:sz w:val="30"/>
          <w:szCs w:val="30"/>
          <w:cs/>
        </w:rPr>
        <w:t>ควบคุมความเสี่ยงใหอยู่</w:t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ในระดับที่ยอมรับ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ได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</w:t>
      </w:r>
    </w:p>
    <w:p w14:paraId="6F5AFA24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11</w:t>
      </w:r>
      <w:r w:rsidRPr="008547F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พัฒนาระบบเทคโนโลยีที่ใชในการควบคุม</w:t>
      </w:r>
    </w:p>
    <w:p w14:paraId="103B31D0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12</w:t>
      </w:r>
      <w:r w:rsidRPr="008547F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ควบคุมใหนโยบายสามารถปฏิบัติ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ได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</w:t>
      </w:r>
    </w:p>
    <w:p w14:paraId="49F2C06B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547F9">
        <w:rPr>
          <w:rFonts w:ascii="TH SarabunIT๙" w:hAnsi="TH SarabunIT๙" w:cs="TH SarabunIT๙"/>
          <w:b/>
          <w:bCs/>
          <w:color w:val="000000"/>
          <w:sz w:val="30"/>
          <w:szCs w:val="30"/>
          <w:cs/>
        </w:rPr>
        <w:t>องค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ประกอบที่</w:t>
      </w:r>
      <w:r w:rsidRPr="008547F9">
        <w:rPr>
          <w:rFonts w:ascii="TH SarabunIT๙" w:hAnsi="TH SarabunIT๙" w:cs="TH SarabunIT๙"/>
          <w:b/>
          <w:bCs/>
          <w:color w:val="000000"/>
          <w:sz w:val="30"/>
          <w:szCs w:val="30"/>
          <w:cs/>
        </w:rPr>
        <w:t xml:space="preserve"> </w:t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4:</w:t>
      </w:r>
      <w:r w:rsidRPr="008547F9">
        <w:rPr>
          <w:rFonts w:ascii="TH SarabunIT๙" w:hAnsi="TH SarabunIT๙" w:cs="TH SarabunIT๙"/>
          <w:b/>
          <w:bCs/>
          <w:color w:val="000000"/>
          <w:sz w:val="30"/>
          <w:szCs w:val="30"/>
          <w:cs/>
        </w:rPr>
        <w:t xml:space="preserve"> </w:t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สารสนเทศและการสื่อสาร (</w:t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</w:rPr>
        <w:t>Information and Communication)</w:t>
      </w:r>
    </w:p>
    <w:p w14:paraId="00CCAA22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8"/>
          <w:cs/>
        </w:rPr>
      </w:pP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13</w:t>
      </w:r>
      <w:r w:rsidRPr="008547F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องคกรมีขอม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ูล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ที่เกี่ยวของและมีคุณภาพ</w:t>
      </w:r>
    </w:p>
    <w:p w14:paraId="46A784FC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14 - มีการสื่อสารขอม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ูล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ภายในองคกร ใหการควบคุมภายใน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ดํา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เนินตอไป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ได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</w:t>
      </w:r>
    </w:p>
    <w:p w14:paraId="23A59EF3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15 - มีการสื่อสารกับหน</w:t>
      </w:r>
      <w:proofErr w:type="spellStart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วย</w:t>
      </w:r>
      <w:proofErr w:type="spellEnd"/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งานภายนอก ในประเด็นที่อาจกระทบตอ</w:t>
      </w:r>
    </w:p>
    <w:p w14:paraId="23CFA8B2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 xml:space="preserve">     </w:t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  <w:t xml:space="preserve">         </w:t>
      </w:r>
      <w:r w:rsidRPr="008547F9">
        <w:rPr>
          <w:rFonts w:ascii="TH SarabunIT๙" w:hAnsi="TH SarabunIT๙" w:cs="TH SarabunIT๙"/>
          <w:color w:val="000000"/>
          <w:sz w:val="30"/>
          <w:szCs w:val="30"/>
          <w:cs/>
        </w:rPr>
        <w:t>การควบคุมภายใน</w:t>
      </w:r>
    </w:p>
    <w:p w14:paraId="70877506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28"/>
        </w:rPr>
      </w:pP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องค</w:t>
      </w:r>
      <w:r w:rsidRPr="008547F9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ประกอบที่ 5: กิจกรรมการ</w:t>
      </w:r>
      <w:proofErr w:type="spellStart"/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กํากับ</w:t>
      </w:r>
      <w:proofErr w:type="spellEnd"/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ติดตามและประเมินผล (</w:t>
      </w:r>
      <w:r w:rsidRPr="008547F9">
        <w:rPr>
          <w:rFonts w:ascii="TH SarabunIT๙" w:hAnsi="TH SarabunIT๙" w:cs="TH SarabunIT๙"/>
          <w:b/>
          <w:bCs/>
          <w:color w:val="000000"/>
          <w:sz w:val="32"/>
          <w:szCs w:val="32"/>
        </w:rPr>
        <w:t>Monitoring Activities)</w:t>
      </w:r>
    </w:p>
    <w:p w14:paraId="17A16882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16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ติดตามและประเมินผลการควบคุมภายใน</w:t>
      </w:r>
    </w:p>
    <w:p w14:paraId="26330A7C" w14:textId="77777777" w:rsidR="002524D5" w:rsidRPr="008547F9" w:rsidRDefault="002524D5" w:rsidP="002524D5">
      <w:pPr>
        <w:spacing w:after="0" w:line="240" w:lineRule="auto"/>
        <w:ind w:left="1440"/>
        <w:jc w:val="thaiDistribute"/>
        <w:rPr>
          <w:rFonts w:ascii="TH SarabunIT๙" w:hAnsi="TH SarabunIT๙" w:cs="TH SarabunIT๙"/>
          <w:sz w:val="36"/>
          <w:szCs w:val="36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หลักการที่ 17</w:t>
      </w: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 –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ประเมินและสื่อสารขอบกพรองของการควบคุมภายในทันเวลา</w:t>
      </w:r>
      <w:r w:rsidRPr="00032239">
        <w:rPr>
          <w:rFonts w:ascii="TH SarabunIT๙" w:hAnsi="TH SarabunIT๙" w:cs="TH SarabunIT๙" w:hint="cs"/>
          <w:color w:val="000000"/>
          <w:sz w:val="30"/>
          <w:szCs w:val="30"/>
          <w:cs/>
        </w:rPr>
        <w:t xml:space="preserve"> 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เหมาะสม</w:t>
      </w:r>
    </w:p>
    <w:p w14:paraId="0F2606EC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ทั้งนี้ องคประกอบการควบคุมภายใน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ละองคประกอบและหลักการจะตอง </w:t>
      </w:r>
      <w:r w:rsidRPr="008547F9">
        <w:rPr>
          <w:rFonts w:ascii="TH SarabunIT๙" w:hAnsi="TH SarabunIT๙" w:cs="TH SarabunIT๙"/>
          <w:color w:val="000000"/>
          <w:sz w:val="32"/>
          <w:szCs w:val="32"/>
        </w:rPr>
        <w:t>Present &amp;</w:t>
      </w:r>
    </w:p>
    <w:p w14:paraId="40E45756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  <w:r w:rsidRPr="008547F9">
        <w:rPr>
          <w:rFonts w:ascii="TH SarabunIT๙" w:hAnsi="TH SarabunIT๙" w:cs="TH SarabunIT๙"/>
          <w:color w:val="000000"/>
          <w:sz w:val="32"/>
          <w:szCs w:val="32"/>
        </w:rPr>
        <w:t>Function (</w:t>
      </w:r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มี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ูจริง และนําไปปฏิบัติ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) อีกทั้ง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งานอยา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งส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อดคลองและ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สัม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พันธกัน จึงจะ</w:t>
      </w:r>
      <w:proofErr w:type="spellStart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>ใหการควบคุมภายในมีประสิทธิผล</w:t>
      </w:r>
    </w:p>
    <w:p w14:paraId="12F762A6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  <w:cs/>
        </w:rPr>
      </w:pPr>
      <w:r w:rsidRPr="008547F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 </w:t>
      </w:r>
      <w:r>
        <w:rPr>
          <w:rFonts w:ascii="TH SarabunIT๙" w:hAnsi="TH SarabunIT๙" w:cs="TH SarabunIT๙" w:hint="cs"/>
          <w:color w:val="FF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FF0000"/>
          <w:sz w:val="32"/>
          <w:szCs w:val="32"/>
          <w:cs/>
        </w:rPr>
        <w:tab/>
      </w:r>
    </w:p>
    <w:p w14:paraId="37903D11" w14:textId="77777777" w:rsidR="002524D5" w:rsidRPr="008547F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>
        <w:rPr>
          <w:rFonts w:ascii="TH SarabunIT๙" w:hAnsi="TH SarabunIT๙" w:cs="TH SarabunIT๙" w:hint="cs"/>
          <w:color w:val="000000"/>
          <w:sz w:val="30"/>
          <w:szCs w:val="30"/>
          <w:cs/>
        </w:rPr>
        <w:tab/>
      </w:r>
      <w:r w:rsidRPr="000322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กรอบหรือภาระงานในการประเมินความเสี่ยงการทุจริต มี ๔ กระบวนการ ดังนี้</w:t>
      </w:r>
    </w:p>
    <w:p w14:paraId="338388F2" w14:textId="77777777" w:rsidR="002524D5" w:rsidRPr="00032239" w:rsidRDefault="002524D5" w:rsidP="002524D5">
      <w:pPr>
        <w:pStyle w:val="a4"/>
        <w:widowControl w:val="0"/>
        <w:numPr>
          <w:ilvl w:val="0"/>
          <w:numId w:val="25"/>
        </w:numPr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</w:rPr>
        <w:t xml:space="preserve">Corrective : 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แกไขปญหาที่เคยรับรูวาเกิด สิ่งที่มีประวัติ</w:t>
      </w:r>
      <w:proofErr w:type="spellStart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อย</w:t>
      </w:r>
      <w:proofErr w:type="spellEnd"/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ูแลว ทําอยางไรจะไมให</w:t>
      </w:r>
      <w:r w:rsidRPr="00032239">
        <w:rPr>
          <w:rFonts w:ascii="TH SarabunIT๙" w:hAnsi="TH SarabunIT๙" w:cs="TH SarabunIT๙"/>
          <w:sz w:val="30"/>
          <w:szCs w:val="30"/>
          <w:cs/>
        </w:rPr>
        <w:t>้</w:t>
      </w:r>
      <w:r w:rsidRPr="00032239">
        <w:rPr>
          <w:rFonts w:ascii="TH SarabunIT๙" w:hAnsi="TH SarabunIT๙" w:cs="TH SarabunIT๙" w:hint="cs"/>
          <w:color w:val="000000"/>
          <w:sz w:val="30"/>
          <w:szCs w:val="30"/>
          <w:cs/>
        </w:rPr>
        <w:t xml:space="preserve">                </w:t>
      </w:r>
    </w:p>
    <w:p w14:paraId="58298899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0"/>
          <w:szCs w:val="30"/>
        </w:rPr>
      </w:pP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เกิดขึ้นซ</w:t>
      </w:r>
      <w:r w:rsidRPr="00032239">
        <w:rPr>
          <w:rFonts w:ascii="TH SarabunIT๙" w:hAnsi="TH SarabunIT๙" w:cs="TH SarabunIT๙" w:hint="cs"/>
          <w:color w:val="000000"/>
          <w:sz w:val="30"/>
          <w:szCs w:val="30"/>
          <w:cs/>
        </w:rPr>
        <w:t>้ำ</w:t>
      </w:r>
      <w:r w:rsidRPr="00032239">
        <w:rPr>
          <w:rFonts w:ascii="TH SarabunIT๙" w:hAnsi="TH SarabunIT๙" w:cs="TH SarabunIT๙"/>
          <w:color w:val="000000"/>
          <w:sz w:val="30"/>
          <w:szCs w:val="30"/>
          <w:cs/>
        </w:rPr>
        <w:t>อีก</w:t>
      </w:r>
    </w:p>
    <w:p w14:paraId="4C6A49DF" w14:textId="77777777" w:rsidR="002524D5" w:rsidRDefault="002524D5" w:rsidP="002524D5">
      <w:pPr>
        <w:pStyle w:val="a4"/>
        <w:widowControl w:val="0"/>
        <w:numPr>
          <w:ilvl w:val="0"/>
          <w:numId w:val="25"/>
        </w:numPr>
        <w:autoSpaceDE w:val="0"/>
        <w:autoSpaceDN w:val="0"/>
        <w:adjustRightInd w:val="0"/>
        <w:snapToGrid w:val="0"/>
        <w:spacing w:after="0" w:line="240" w:lineRule="auto"/>
        <w:rPr>
          <w:rFonts w:ascii="THSarabunPSK" w:hAnsi="Times New Roman" w:cs="THSarabunPSK"/>
          <w:color w:val="000000"/>
          <w:sz w:val="32"/>
          <w:szCs w:val="32"/>
        </w:rPr>
      </w:pPr>
      <w:r w:rsidRPr="00032239">
        <w:rPr>
          <w:rFonts w:ascii="Wingdings Regular" w:hAnsi="Times New Roman" w:cs="Wingdings Regular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</w:rPr>
        <w:t>Detective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</w:rPr>
        <w:t>: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เฝ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าระวัง</w:t>
      </w:r>
      <w:r w:rsidRPr="00032239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สอดสอง</w:t>
      </w:r>
      <w:r w:rsidRPr="00032239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ติดตามพฤติกรรมเสี่ยง</w:t>
      </w:r>
      <w:r w:rsidRPr="00032239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ทําอย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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าง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ไรจะตรวจพบตอง</w:t>
      </w:r>
    </w:p>
    <w:p w14:paraId="24A0C642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SarabunPSK" w:hAnsi="Times New Roman" w:cs="THSarabunPSK"/>
          <w:color w:val="000000"/>
          <w:sz w:val="32"/>
          <w:szCs w:val="32"/>
          <w:cs/>
        </w:rPr>
      </w:pP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สอดส</w:t>
      </w:r>
      <w:r w:rsidRPr="00032239">
        <w:rPr>
          <w:rFonts w:ascii="THSarabunPSK" w:eastAsia="MingLiU_HKSCS" w:hAnsi="Times New Roman" w:cs="THSarabunPSK" w:hint="eastAsia"/>
          <w:color w:val="000000"/>
          <w:sz w:val="32"/>
          <w:szCs w:val="32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องตั้ง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แต</w:t>
      </w:r>
      <w:proofErr w:type="spellEnd"/>
      <w:r w:rsidRPr="00032239">
        <w:rPr>
          <w:rFonts w:ascii="THSarabunPSK" w:eastAsia="MingLiU_HKSCS" w:hAnsi="Times New Roman" w:cs="THSarabunPSK" w:hint="eastAsia"/>
          <w:color w:val="000000"/>
          <w:sz w:val="32"/>
          <w:szCs w:val="32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แรก</w:t>
      </w:r>
      <w:r w:rsidRPr="00032239">
        <w:rPr>
          <w:rFonts w:ascii="THSarabunPSK" w:hAnsi="Times New Roman" w:cs="THSarabunPSK"/>
          <w:color w:val="000000"/>
          <w:sz w:val="32"/>
          <w:szCs w:val="32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ตั้งขอบงชี้บางเรื่องที่นาสงสัย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ทํา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การลดระดับความเสี่ยงนั้นหรือใหขอม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ูล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 xml:space="preserve">เบาะแส </w:t>
      </w:r>
      <w:r>
        <w:rPr>
          <w:rFonts w:ascii="THSarabunPSK" w:hAnsi="Times New Roman" w:cs="THSarabunPSK" w:hint="cs"/>
          <w:color w:val="000000"/>
          <w:sz w:val="32"/>
          <w:szCs w:val="32"/>
          <w:cs/>
        </w:rPr>
        <w:t xml:space="preserve">       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นั้นแก</w:t>
      </w:r>
      <w:proofErr w:type="spellStart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ผู</w:t>
      </w:r>
      <w:proofErr w:type="spellEnd"/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บริหาร</w:t>
      </w:r>
    </w:p>
    <w:p w14:paraId="46E28813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1440"/>
        <w:jc w:val="thaiDistribute"/>
        <w:rPr>
          <w:rFonts w:ascii="Times New Roman" w:hAnsi="Times New Roman" w:cs="Angsana New"/>
          <w:sz w:val="30"/>
          <w:szCs w:val="30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๓. 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>Preventive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</w:rPr>
        <w:t>: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ปองกัน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หลีกเลี่ยง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พฤติกรรมที่นําไป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สู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การสุมเสี่ยงตอการกระ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ทํา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ผิด</w:t>
      </w:r>
    </w:p>
    <w:p w14:paraId="7B8B2048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ในส</w:t>
      </w:r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วนที่พฤติกรรมที่เคยรับรู</w:t>
      </w:r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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ว</w:t>
      </w:r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าเคยเกิดมาก</w:t>
      </w:r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อน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คาดหมาย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ได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วามีโอกาสสูงที่จะเกิดซ้ำอีก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(</w:t>
      </w:r>
      <w:r w:rsidRPr="00032239">
        <w:rPr>
          <w:rFonts w:ascii="THSarabunPSK" w:hAnsi="Times New Roman" w:cs="THSarabunPSK" w:hint="cs"/>
          <w:color w:val="000000"/>
          <w:sz w:val="30"/>
          <w:szCs w:val="30"/>
        </w:rPr>
        <w:t>Known</w:t>
      </w:r>
      <w:r w:rsidRPr="00032239">
        <w:rPr>
          <w:rFonts w:ascii="THSarabunPSK" w:hAnsi="Times New Roman" w:cs="THSarabunPSK"/>
          <w:color w:val="000000"/>
          <w:sz w:val="30"/>
          <w:szCs w:val="30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</w:rPr>
        <w:t>Factor)</w:t>
      </w:r>
      <w:r w:rsidRPr="00032239">
        <w:rPr>
          <w:rFonts w:ascii="THSarabunPSK" w:hAnsi="Times New Roman" w:cs="THSarabunPSK"/>
          <w:color w:val="000000"/>
          <w:sz w:val="30"/>
          <w:szCs w:val="30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ทั้งที่รูวา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ทํา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ไปมีความเสี่ยงตอการทุจริต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จะตองหลีกเลี่ยงด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วย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การปรับ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</w:rPr>
        <w:lastRenderedPageBreak/>
        <w:t>Workflow</w:t>
      </w:r>
      <w:r w:rsidRPr="00032239">
        <w:rPr>
          <w:rFonts w:ascii="THSarabunPSK" w:hAnsi="Times New Roman" w:cs="THSarabunPSK"/>
          <w:color w:val="000000"/>
          <w:sz w:val="30"/>
          <w:szCs w:val="30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ใ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หม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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ไม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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เป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ดชองว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าง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ใหการทุจริตเขามา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ได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อีก</w:t>
      </w:r>
    </w:p>
    <w:p w14:paraId="23627321" w14:textId="77777777" w:rsidR="002524D5" w:rsidRPr="00032239" w:rsidRDefault="002524D5" w:rsidP="002524D5">
      <w:pPr>
        <w:pStyle w:val="a4"/>
        <w:widowControl w:val="0"/>
        <w:numPr>
          <w:ilvl w:val="0"/>
          <w:numId w:val="26"/>
        </w:numPr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  <w:r w:rsidRPr="00032239">
        <w:rPr>
          <w:rFonts w:ascii="Wingdings Regular" w:hAnsi="Times New Roman" w:cs="Wingdings Regular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</w:rPr>
        <w:t>Forecasting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2"/>
          <w:szCs w:val="32"/>
        </w:rPr>
        <w:t>:</w:t>
      </w:r>
      <w:r w:rsidRPr="00032239">
        <w:rPr>
          <w:rFonts w:ascii="THSarabunPSK" w:hAnsi="Times New Roman" w:cs="THSarabunPSK"/>
          <w:color w:val="000000"/>
          <w:sz w:val="32"/>
          <w:szCs w:val="32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การพยากรณประมาณการสิ่งที่อาจจะเกิดขึ้นและปองกันปองปราม</w:t>
      </w:r>
    </w:p>
    <w:p w14:paraId="12E76DF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ล่วงหนาในเรื่องประเด็นที่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ไม</w:t>
      </w:r>
      <w:proofErr w:type="spellEnd"/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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คุ</w:t>
      </w:r>
      <w:r w:rsidRPr="00032239">
        <w:rPr>
          <w:rFonts w:ascii="THSarabunPSK" w:eastAsia="MingLiU_HKSCS" w:hAnsi="Times New Roman" w:cs="THSarabunPSK" w:hint="eastAsia"/>
          <w:color w:val="000000"/>
          <w:sz w:val="30"/>
          <w:szCs w:val="30"/>
          <w:cs/>
        </w:rPr>
        <w:t>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นเคย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ในสวนที่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เป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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นป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</w:t>
      </w:r>
      <w:proofErr w:type="spellStart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จจัย</w:t>
      </w:r>
      <w:proofErr w:type="spellEnd"/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ความเสี่ยงที่มาจากการพยากรณ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ประมาณการลวง</w:t>
      </w:r>
      <w:r w:rsidRPr="00032239">
        <w:rPr>
          <w:rFonts w:ascii="THSarabunPSK" w:hAnsi="Times New Roman" w:cs="THSarabunPSK" w:hint="cs"/>
          <w:color w:val="000000"/>
          <w:sz w:val="32"/>
          <w:szCs w:val="32"/>
          <w:cs/>
        </w:rPr>
        <w:t>หนาใน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อนาคต</w:t>
      </w:r>
      <w:r w:rsidRPr="00032239">
        <w:rPr>
          <w:rFonts w:ascii="THSarabunPSK" w:hAnsi="Times New Roman" w:cs="THSarabunPSK"/>
          <w:color w:val="000000"/>
          <w:sz w:val="30"/>
          <w:szCs w:val="30"/>
          <w:cs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  <w:cs/>
        </w:rPr>
        <w:t>(</w:t>
      </w:r>
      <w:r w:rsidRPr="00032239">
        <w:rPr>
          <w:rFonts w:ascii="THSarabunPSK" w:hAnsi="Times New Roman" w:cs="THSarabunPSK" w:hint="cs"/>
          <w:color w:val="000000"/>
          <w:sz w:val="30"/>
          <w:szCs w:val="30"/>
        </w:rPr>
        <w:t>Unknown</w:t>
      </w:r>
      <w:r w:rsidRPr="00032239">
        <w:rPr>
          <w:rFonts w:ascii="THSarabunPSK" w:hAnsi="Times New Roman" w:cs="THSarabunPSK"/>
          <w:color w:val="000000"/>
          <w:sz w:val="30"/>
          <w:szCs w:val="30"/>
        </w:rPr>
        <w:t xml:space="preserve"> </w:t>
      </w:r>
      <w:r w:rsidRPr="00032239">
        <w:rPr>
          <w:rFonts w:ascii="THSarabunPSK" w:hAnsi="Times New Roman" w:cs="THSarabunPSK" w:hint="cs"/>
          <w:color w:val="000000"/>
          <w:sz w:val="30"/>
          <w:szCs w:val="30"/>
        </w:rPr>
        <w:t>Factor)</w:t>
      </w:r>
    </w:p>
    <w:p w14:paraId="5372605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</w:p>
    <w:p w14:paraId="65E5D71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</w:p>
    <w:p w14:paraId="3D7A95FB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</w:p>
    <w:p w14:paraId="22D8903B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0"/>
          <w:szCs w:val="30"/>
        </w:rPr>
      </w:pPr>
      <w:r>
        <w:rPr>
          <w:rFonts w:ascii="Times New Roman" w:hAnsi="Times New Roman" w:cs="Angsana New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7E39280" wp14:editId="607808F9">
                <wp:simplePos x="0" y="0"/>
                <wp:positionH relativeFrom="column">
                  <wp:posOffset>5189855</wp:posOffset>
                </wp:positionH>
                <wp:positionV relativeFrom="paragraph">
                  <wp:posOffset>-368935</wp:posOffset>
                </wp:positionV>
                <wp:extent cx="712470" cy="467995"/>
                <wp:effectExtent l="2540" t="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98C7F8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9" type="#_x0000_t202" style="position:absolute;left:0;text-align:left;margin-left:408.65pt;margin-top:-29.05pt;width:56.1pt;height:36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๓</w:t>
                      </w:r>
                    </w:p>
                  </w:txbxContent>
                </v:textbox>
              </v:shape>
            </w:pict>
          </mc:Fallback>
        </mc:AlternateContent>
      </w:r>
    </w:p>
    <w:p w14:paraId="6921FD4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๔. องค</w:t>
      </w:r>
      <w:r w:rsidRPr="00032239">
        <w:rPr>
          <w:rFonts w:ascii="TH SarabunIT๙" w:eastAsia="MingLiU_HKSCS" w:hAnsi="TH SarabunIT๙" w:cs="TH SarabunIT๙"/>
          <w:b/>
          <w:bCs/>
          <w:sz w:val="36"/>
          <w:szCs w:val="36"/>
          <w:cs/>
        </w:rPr>
        <w:t></w:t>
      </w:r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ประกอบที่</w:t>
      </w:r>
      <w:proofErr w:type="spellStart"/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ทํา</w:t>
      </w:r>
      <w:proofErr w:type="spellEnd"/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ให</w:t>
      </w:r>
      <w:r w:rsidRPr="00032239">
        <w:rPr>
          <w:rFonts w:ascii="TH SarabunIT๙" w:eastAsia="MingLiU_HKSCS" w:hAnsi="TH SarabunIT๙" w:cs="TH SarabunIT๙"/>
          <w:b/>
          <w:bCs/>
          <w:sz w:val="36"/>
          <w:szCs w:val="36"/>
          <w:cs/>
        </w:rPr>
        <w:t></w:t>
      </w:r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เกิดการทุจริต</w:t>
      </w:r>
    </w:p>
    <w:p w14:paraId="57FF52F4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p w14:paraId="791E4EA0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28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อ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งคประกอบหรือป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ั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จจัย ที่นําไป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สู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การทุจริต ประอบด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 xml:space="preserve">Pressure/Incentive 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หรือแรงกดดันหรือแรงจูงใจ 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 xml:space="preserve">Opportunity 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หรือ โอกาส ซึ่งเกิดจากชองโหวของระบบต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างๆ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คุณภาพการควบคุม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กํากับ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ควบคุมภายในขององคกรมีจุดออน และ 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 xml:space="preserve">Rationalization 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หรือ การหาเหตุผลสนับสนุนการ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กระทํา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ตามทฤษฎีสามเหลี่ยมการทุจริต (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>Fraud Triangle)</w:t>
      </w:r>
    </w:p>
    <w:p w14:paraId="1ABB5739" w14:textId="77777777" w:rsidR="002524D5" w:rsidRPr="00032239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77FD1571" wp14:editId="432C79DA">
            <wp:simplePos x="0" y="0"/>
            <wp:positionH relativeFrom="column">
              <wp:posOffset>1005840</wp:posOffset>
            </wp:positionH>
            <wp:positionV relativeFrom="paragraph">
              <wp:posOffset>-1905</wp:posOffset>
            </wp:positionV>
            <wp:extent cx="3857625" cy="2771775"/>
            <wp:effectExtent l="19050" t="0" r="9525" b="0"/>
            <wp:wrapNone/>
            <wp:docPr id="5" name="รูปภาพ 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6"/>
                    <a:srcRect l="34475" t="32523" r="32245" b="2492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0DEC5E" w14:textId="77777777" w:rsidR="002524D5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13190A3" w14:textId="77777777" w:rsidR="002524D5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14:paraId="7586A9C8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A2C656D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43BE58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8E1719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BCE956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F456B93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53CCF3A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8E6C268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7BCDD8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38C7F4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FFAC55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270930F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3C6901A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392ED44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8"/>
        </w:rPr>
      </w:pPr>
      <w:r w:rsidRPr="00032239">
        <w:rPr>
          <w:rFonts w:ascii="TH SarabunIT๙" w:hAnsi="TH SarabunIT๙" w:cs="TH SarabunIT๙"/>
          <w:b/>
          <w:bCs/>
          <w:sz w:val="36"/>
          <w:szCs w:val="36"/>
          <w:cs/>
        </w:rPr>
        <w:t>๕. ขอบเขตประเมินความเสี่ยงการทุจริต</w:t>
      </w:r>
      <w:r>
        <w:rPr>
          <w:rFonts w:ascii="THSarabunIT๙ Bold" w:hAnsi="Times New Roman" w:cs="THSarabunIT๙ Bold" w:hint="cs"/>
          <w:color w:val="000000"/>
          <w:sz w:val="28"/>
          <w:cs/>
        </w:rPr>
        <w:t xml:space="preserve">   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แบ</w:t>
      </w:r>
      <w:r w:rsidRPr="00032239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งป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ระเภทความเสี่ยงการทุจริต ออก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032239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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น ๓ ด</w:t>
      </w:r>
      <w:r w:rsidRPr="00032239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ดังนี้</w:t>
      </w:r>
    </w:p>
    <w:p w14:paraId="76A52FE7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๕.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>1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ความเสี่ยงการทุจริตที่เกี่ยวของกับการพิจารณาอนุมัติ อนุญาต (เฉพาะหน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งานที่มี</w:t>
      </w:r>
    </w:p>
    <w:p w14:paraId="3A2BA7D4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ภารกิจใหบริการประชาชนอนุมัติ หรืออนุญาต ตามพระราชบัญญัติการอํานวยความสะดวกในการพิจารณา</w:t>
      </w:r>
    </w:p>
    <w:p w14:paraId="37D2540C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อนุญาตของทางราชการ พ.ศ. ๒๕๕๘)</w:t>
      </w:r>
    </w:p>
    <w:p w14:paraId="1AEF16A5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032239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๕.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ความเสี่ยงการทุจริตในความโปรงใสของการใช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อํานาจ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และตําแหนงหนาที่</w:t>
      </w:r>
    </w:p>
    <w:p w14:paraId="614479F4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๕.</w:t>
      </w:r>
      <w:r w:rsidRPr="00032239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ความเสี่ยงการทุจริตในความโปรงใสของการใชจ</w:t>
      </w:r>
      <w:proofErr w:type="spellStart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032239">
        <w:rPr>
          <w:rFonts w:ascii="TH SarabunIT๙" w:hAnsi="TH SarabunIT๙" w:cs="TH SarabunIT๙"/>
          <w:color w:val="000000"/>
          <w:sz w:val="32"/>
          <w:szCs w:val="32"/>
          <w:cs/>
        </w:rPr>
        <w:t>งบประมาณและการบริหารจัดการทรัพยากรภาครัฐ</w:t>
      </w:r>
    </w:p>
    <w:p w14:paraId="1B076075" w14:textId="77777777" w:rsidR="002524D5" w:rsidRPr="0003223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/>
          <w:b/>
          <w:bCs/>
          <w:noProof/>
          <w:sz w:val="40"/>
          <w:szCs w:val="40"/>
        </w:rPr>
        <w:drawing>
          <wp:anchor distT="0" distB="0" distL="114300" distR="114300" simplePos="0" relativeHeight="251663360" behindDoc="1" locked="0" layoutInCell="1" allowOverlap="1" wp14:anchorId="1C4B65F5" wp14:editId="13931F9B">
            <wp:simplePos x="0" y="0"/>
            <wp:positionH relativeFrom="column">
              <wp:posOffset>548640</wp:posOffset>
            </wp:positionH>
            <wp:positionV relativeFrom="paragraph">
              <wp:posOffset>-3175</wp:posOffset>
            </wp:positionV>
            <wp:extent cx="4772025" cy="3200400"/>
            <wp:effectExtent l="19050" t="0" r="9525" b="0"/>
            <wp:wrapNone/>
            <wp:docPr id="15" name="รูปภาพ 1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7"/>
                    <a:srcRect l="42496" t="35562" r="25418" b="2917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0C21AE" w14:textId="77777777" w:rsidR="002524D5" w:rsidRPr="00032239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D74B407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12B43A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3CEAEEA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B1913A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C140D4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84DBF8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9B84426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D1B5DEB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DEEBA7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A73522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5225DA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26ED8AF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17B7A5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910D0AA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521F608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2E85671" w14:textId="77777777" w:rsidR="002524D5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4648F61B" w14:textId="77777777" w:rsidR="002524D5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14:paraId="78164777" w14:textId="77777777" w:rsidR="002524D5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E30283F" wp14:editId="6884AF6F">
                <wp:simplePos x="0" y="0"/>
                <wp:positionH relativeFrom="column">
                  <wp:posOffset>5256530</wp:posOffset>
                </wp:positionH>
                <wp:positionV relativeFrom="paragraph">
                  <wp:posOffset>-349885</wp:posOffset>
                </wp:positionV>
                <wp:extent cx="712470" cy="467995"/>
                <wp:effectExtent l="2540" t="254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4551A4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0" type="#_x0000_t202" style="position:absolute;margin-left:413.9pt;margin-top:-27.55pt;width:56.1pt;height:36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๔</w:t>
                      </w:r>
                    </w:p>
                  </w:txbxContent>
                </v:textbox>
              </v:shape>
            </w:pict>
          </mc:Fallback>
        </mc:AlternateContent>
      </w:r>
    </w:p>
    <w:p w14:paraId="09C0A262" w14:textId="77777777" w:rsidR="002524D5" w:rsidRPr="008E7BD0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24"/>
          <w:szCs w:val="24"/>
        </w:rPr>
      </w:pPr>
      <w:r w:rsidRPr="008E7BD0">
        <w:rPr>
          <w:rFonts w:ascii="TH SarabunIT๙" w:hAnsi="TH SarabunIT๙" w:cs="TH SarabunIT๙" w:hint="cs"/>
          <w:b/>
          <w:bCs/>
          <w:sz w:val="36"/>
          <w:szCs w:val="36"/>
          <w:cs/>
        </w:rPr>
        <w:t>๖</w:t>
      </w:r>
      <w:r w:rsidRPr="008E7BD0">
        <w:rPr>
          <w:rFonts w:ascii="TH SarabunIT๙" w:hAnsi="TH SarabunIT๙" w:cs="TH SarabunIT๙"/>
          <w:b/>
          <w:bCs/>
          <w:sz w:val="36"/>
          <w:szCs w:val="36"/>
          <w:cs/>
        </w:rPr>
        <w:t>. ขั้นตอนการประเมินความเสี่ยงการทุจริต มี ๙ ขั้นตอน ดังนี้</w:t>
      </w:r>
    </w:p>
    <w:p w14:paraId="3E2250B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454B1828" wp14:editId="6CEA8068">
            <wp:simplePos x="0" y="0"/>
            <wp:positionH relativeFrom="column">
              <wp:posOffset>34290</wp:posOffset>
            </wp:positionH>
            <wp:positionV relativeFrom="paragraph">
              <wp:posOffset>126365</wp:posOffset>
            </wp:positionV>
            <wp:extent cx="5438775" cy="5105400"/>
            <wp:effectExtent l="19050" t="0" r="9525" b="0"/>
            <wp:wrapNone/>
            <wp:docPr id="14" name="รูปภาพ 1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8"/>
                    <a:srcRect l="37547" t="30829" r="22005" b="18237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510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7F180E" w14:textId="77777777" w:rsidR="002524D5" w:rsidRPr="00417DF1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7CAA4EE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7426221D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75F7A2B3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3829AA15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316EC79D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01EC9FAA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6DB5F720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78D67392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561C9D00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22BFF7AC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398D3FD3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7AD66049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0D38BA2C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544AE1F4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57CB41C7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2BA75DF7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4ECC8B12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1800102D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557951A2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2A3D920A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17184979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19C77782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144073D2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07A7FE9B" w14:textId="77777777" w:rsidR="002524D5" w:rsidRPr="008E7BD0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8"/>
        </w:rPr>
      </w:pPr>
    </w:p>
    <w:p w14:paraId="52DF467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A9E377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02C39978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24E3490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3E74EFA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271BACC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6BC0C5A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5D6AA22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5EDC9FB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50E91E7A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1A43221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1C7F71D2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603E583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52CBD28F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70598CD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</w:p>
    <w:p w14:paraId="367D0C9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rFonts w:ascii="TH SarabunIT๙" w:hAnsi="TH SarabunIT๙" w:cs="TH SarabunIT๙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B4D19BA" wp14:editId="57E0EFD4">
                <wp:simplePos x="0" y="0"/>
                <wp:positionH relativeFrom="column">
                  <wp:posOffset>5218430</wp:posOffset>
                </wp:positionH>
                <wp:positionV relativeFrom="paragraph">
                  <wp:posOffset>-358140</wp:posOffset>
                </wp:positionV>
                <wp:extent cx="712470" cy="467995"/>
                <wp:effectExtent l="2540" t="3810" r="0" b="4445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67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CF192A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1" type="#_x0000_t202" style="position:absolute;margin-left:410.9pt;margin-top:-28.2pt;width:56.1pt;height:36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๕</w:t>
                      </w:r>
                    </w:p>
                  </w:txbxContent>
                </v:textbox>
              </v:shape>
            </w:pict>
          </mc:Fallback>
        </mc:AlternateContent>
      </w:r>
    </w:p>
    <w:p w14:paraId="7658D9B0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E7BD0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ขั้นเตรียมการ : ประเมินความเสี่ยงการทุจริต</w:t>
      </w:r>
    </w:p>
    <w:p w14:paraId="49A4372A" w14:textId="77777777" w:rsidR="002524D5" w:rsidRPr="008E7BD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b/>
          <w:bCs/>
          <w:sz w:val="16"/>
          <w:szCs w:val="16"/>
        </w:rPr>
      </w:pPr>
    </w:p>
    <w:p w14:paraId="3BE51469" w14:textId="77777777" w:rsidR="002524D5" w:rsidRPr="008E7BD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กอน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การประเมินความเสี่ยงการทุจริต ตอง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การคัดเลือกงานหรือกระบวนงาน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จากภารกิจใน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ละประเภทที่จะ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การประเมิน ซึ่งคูมือนี้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จําแนกขอบเขตของการประเมินความเสี่ยงการทุจริตไว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๓ ด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ดังนี้ ความเสี่ยงการทุจริตที่เกี่ยวของกับการพิจารณาอนุมัติ อนุญาต (เฉพาะหน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งานที่มีภารกิจใหบริการประชาชนอนุมัติ หรืออนุญาต ตามพระราชบัญญัติการอํานวยความสะดวกในการพิจารณาอนุญาตของทางราชการ พ.ศ. ๒๕๕๘) ความเสี่ยงการทุจริตในความโปรงใสของการใช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อํานาจ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และ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ตําแหนงหนาที่และความเสี่ยงการทุจริตในความโปรงใสของการใชจ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งบประมาณและการบริหารจัดการทรัพยากรภาครัฐ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เมื่อคัดเลือก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แลว ให</w:t>
      </w:r>
      <w:r w:rsidRPr="008E7BD0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การคัด เลือกกระบวนงานของประเภทด</w:t>
      </w:r>
      <w:r w:rsidRPr="008E7BD0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นั้นๆ โดยเฉพาะ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การดําเนินงานที่อาจก</w:t>
      </w:r>
      <w:r w:rsidRPr="008E7BD0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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อให</w:t>
      </w:r>
      <w:r w:rsidRPr="008E7BD0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เกิดการทุจริต และจัดเตรียมขอม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ูล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ขั้นตอนการปฏิบัติงาน หรือแนวทาง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หลักเกณฑในการปฏิบัติงานที่เกี่ยวของ จากนั้นจึงลงมือ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การตามขั้นตอนประเมินความเสี่ยงการทุจริต ตัว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ในการประเมินความเสี่ยง ในการพิจารณาอนุมัติ อนุญาตการออกใบอนุญาตกอสร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อาคาร</w:t>
      </w:r>
    </w:p>
    <w:p w14:paraId="5E4CC4ED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 w:hint="cs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6B5D6A36" wp14:editId="79C07D6B">
            <wp:simplePos x="0" y="0"/>
            <wp:positionH relativeFrom="column">
              <wp:posOffset>148590</wp:posOffset>
            </wp:positionH>
            <wp:positionV relativeFrom="paragraph">
              <wp:posOffset>57785</wp:posOffset>
            </wp:positionV>
            <wp:extent cx="5448300" cy="5657850"/>
            <wp:effectExtent l="19050" t="0" r="0" b="0"/>
            <wp:wrapNone/>
            <wp:docPr id="13" name="รูปภาพ 1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9"/>
                    <a:srcRect l="43009" t="24012" r="21151" b="11550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2BAE8F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0D48476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3EA548C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FBA42BF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79F6297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896267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34E03B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2F03EB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5A2F32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756347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127C6A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DFB923C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725E4C8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3C6B676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9526C4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A10244C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84D6F6C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DB846B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417DDB6F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457FBF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E69963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3B35B0D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2B8AA43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1688A1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28614E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CDBDFF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A2CEE7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8C500E2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8BF93A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89128D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3D7B30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14FB792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E6442D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3765BC6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4F9840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34AB46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8986FF9" wp14:editId="3B0C9845">
                <wp:simplePos x="0" y="0"/>
                <wp:positionH relativeFrom="column">
                  <wp:posOffset>151130</wp:posOffset>
                </wp:positionH>
                <wp:positionV relativeFrom="paragraph">
                  <wp:posOffset>41910</wp:posOffset>
                </wp:positionV>
                <wp:extent cx="5238750" cy="809625"/>
                <wp:effectExtent l="12065" t="146050" r="16510" b="168275"/>
                <wp:wrapNone/>
                <wp:docPr id="26" name="คลื่นคู่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8750" cy="809625"/>
                        </a:xfrm>
                        <a:prstGeom prst="doubleWave">
                          <a:avLst>
                            <a:gd name="adj1" fmla="val 6500"/>
                            <a:gd name="adj2" fmla="val 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6B533A16" w14:textId="77777777" w:rsidR="00920EEA" w:rsidRPr="00175B3C" w:rsidRDefault="00920EEA" w:rsidP="002524D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</w:pPr>
                            <w:r w:rsidRPr="00CE7C5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ประเมินความเสี่ยงการทุจริต ป</w:t>
                            </w:r>
                            <w:r w:rsidRPr="00CE7C5A">
                              <w:rPr>
                                <w:rFonts w:ascii="TH SarabunIT๙" w:eastAsia="MingLiU_HKSCS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></w:t>
                            </w:r>
                            <w:r w:rsidRPr="00CE7C5A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 xml:space="preserve">งบประมาณ พ.ศ. </w:t>
                            </w:r>
                            <w:r w:rsidR="0008708C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๒๕๖๔</w:t>
                            </w:r>
                            <w:r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>(ครั้งที่ ๑)</w:t>
                            </w:r>
                          </w:p>
                          <w:p w14:paraId="72E8562D" w14:textId="77777777" w:rsidR="00920EEA" w:rsidRDefault="00920EEA" w:rsidP="002524D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0" w:line="240" w:lineRule="auto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>ของเทศบาลตำบลโพน</w:t>
                            </w:r>
                          </w:p>
                          <w:p w14:paraId="563EE3AC" w14:textId="77777777" w:rsidR="00920EEA" w:rsidRPr="009C7C74" w:rsidRDefault="00920EEA" w:rsidP="002524D5">
                            <w:pPr>
                              <w:pStyle w:val="a4"/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</w:p>
                          <w:p w14:paraId="45B129E8" w14:textId="77777777" w:rsidR="00920EEA" w:rsidRPr="009C7C74" w:rsidRDefault="00920EEA" w:rsidP="002524D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คลื่นคู่ 26" o:spid="_x0000_s1032" type="#_x0000_t188" style="position:absolute;margin-left:11.9pt;margin-top:3.3pt;width:412.5pt;height:63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" fillcolor="white [3201]" strokecolor="#a8d08d [1945]" strokeweight="1pt">
                <v:fill color2="#c5e0b3 [1305]" focus="100%" type="gradient"/>
                <v:shadow on="t" color="#375623 [1609]" opacity=".5" offset="1pt"/>
                <v:textbox>
                  <w:txbxContent>
                    <w:p w:rsidR="00920EEA" w:rsidRPr="00175B3C" w:rsidRDefault="00920EEA" w:rsidP="002524D5">
                      <w:pPr>
                        <w:widowControl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</w:pPr>
                      <w:r w:rsidRPr="00CE7C5A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>ประเมินความเสี่ยงการทุจริต ป</w:t>
                      </w:r>
                      <w:r w:rsidRPr="00CE7C5A">
                        <w:rPr>
                          <w:rFonts w:ascii="TH SarabunIT๙" w:eastAsia="MingLiU_HKSCS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></w:t>
                      </w:r>
                      <w:r w:rsidRPr="00CE7C5A"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 xml:space="preserve">งบประมาณ พ.ศ. </w:t>
                      </w:r>
                      <w:r w:rsidR="0008708C"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>๒๕๖๔</w:t>
                      </w:r>
                      <w:r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>(ครั้งที่ ๑)</w:t>
                      </w:r>
                    </w:p>
                    <w:p w:rsidR="00920EEA" w:rsidRDefault="00920EEA" w:rsidP="002524D5">
                      <w:pPr>
                        <w:widowControl w:val="0"/>
                        <w:autoSpaceDE w:val="0"/>
                        <w:autoSpaceDN w:val="0"/>
                        <w:adjustRightInd w:val="0"/>
                        <w:snapToGrid w:val="0"/>
                        <w:spacing w:after="0" w:line="240" w:lineRule="auto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>ของเทศบาลตำบลโพน</w:t>
                      </w:r>
                    </w:p>
                    <w:p w:rsidR="00920EEA" w:rsidRPr="009C7C74" w:rsidRDefault="00920EEA" w:rsidP="002524D5">
                      <w:pPr>
                        <w:pStyle w:val="a4"/>
                        <w:spacing w:after="0" w:line="240" w:lineRule="auto"/>
                        <w:ind w:left="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</w:rPr>
                      </w:pPr>
                    </w:p>
                    <w:p w:rsidR="00920EEA" w:rsidRPr="009C7C74" w:rsidRDefault="00920EEA" w:rsidP="002524D5"/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3A6FB9" wp14:editId="75DCF22E">
                <wp:simplePos x="0" y="0"/>
                <wp:positionH relativeFrom="column">
                  <wp:posOffset>5189855</wp:posOffset>
                </wp:positionH>
                <wp:positionV relativeFrom="paragraph">
                  <wp:posOffset>-340360</wp:posOffset>
                </wp:positionV>
                <wp:extent cx="712470" cy="458470"/>
                <wp:effectExtent l="2540" t="1905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3BB8EE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3" type="#_x0000_t202" style="position:absolute;margin-left:408.65pt;margin-top:-26.8pt;width:56.1pt;height:3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๖</w:t>
                      </w:r>
                    </w:p>
                  </w:txbxContent>
                </v:textbox>
              </v:shape>
            </w:pict>
          </mc:Fallback>
        </mc:AlternateContent>
      </w:r>
    </w:p>
    <w:p w14:paraId="63F754D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27EA742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6FE34FB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7E75F6EB" w14:textId="77777777" w:rsidR="002524D5" w:rsidRPr="001545C6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Cs w:val="22"/>
        </w:rPr>
      </w:pPr>
    </w:p>
    <w:p w14:paraId="0E8E94AD" w14:textId="77777777" w:rsidR="002524D5" w:rsidRPr="00C07BC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E7BD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๑ การระบุความเสี่ยง (</w:t>
      </w:r>
      <w:r w:rsidRPr="008E7BD0">
        <w:rPr>
          <w:rFonts w:ascii="TH SarabunIT๙" w:hAnsi="TH SarabunIT๙" w:cs="TH SarabunIT๙"/>
          <w:b/>
          <w:bCs/>
          <w:color w:val="000000"/>
          <w:sz w:val="32"/>
          <w:szCs w:val="32"/>
        </w:rPr>
        <w:t>Risk Identification)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14:paraId="0EEA7BB4" w14:textId="77777777" w:rsidR="002524D5" w:rsidRPr="00417DF1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p w14:paraId="54986D79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๑ นําขอม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ูล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ที่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จากขั้นเตรียมการในสวนรายละเอียดขั้นตอน แนวทางหรือเกณฑ</w:t>
      </w:r>
      <w:r>
        <w:rPr>
          <w:rFonts w:ascii="TH SarabunIT๙" w:hAnsi="TH SarabunIT๙" w:cs="TH SarabunIT๙" w:hint="cs"/>
          <w:sz w:val="32"/>
          <w:szCs w:val="32"/>
          <w:cs/>
        </w:rPr>
        <w:t>์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การปฏิบัติงานของกระบวนงานที่จะ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การประเมินความเสี่ยงการทุจริต ซึ่งในขั้นตอนการปฏิบัติงานนั้นยอมประกอบไปด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ขั้นตอนย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อยในการระบุความเสี่ยงตามขั้น ตอนที่ ๑ ให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้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การระบุความเสี่ยง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อธิบายรายละเอียด รูปแบบ พฤติการณความเสี่ยงเฉพาะที่มีความเสี่ยงการทุจริตเทานั้น และในการประเมินตอง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คํานึ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งถึงความเสี่ยงในภาพรวมของการดําเนินงานเรื่องที่จะ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การประเมินด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เนื่องจากในกระบวนงานการปฏิบัติงานตามขั้นตอนอาจไมพบความเสี่ยง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หรือโอกาสเสี่ยงต่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ำ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อาจพบวามีความเสี่ยงในเรื่องนั้นๆ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ในการดําเนินงานที่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ูในขั้นตอนก็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น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 โดย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ตองคํานึงวาหน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งานจะมีมาตรการปองกันหรือแกไขความเสี่ยงการทุจริตนั้น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ูแลว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นําขอม</w:t>
      </w:r>
      <w:proofErr w:type="spellStart"/>
      <w:r>
        <w:rPr>
          <w:rFonts w:ascii="TH SarabunIT๙" w:hAnsi="TH SarabunIT๙" w:cs="TH SarabunIT๙"/>
          <w:color w:val="000000"/>
          <w:sz w:val="32"/>
          <w:szCs w:val="32"/>
          <w:cs/>
        </w:rPr>
        <w:t>ูล</w:t>
      </w:r>
      <w:proofErr w:type="spellEnd"/>
      <w:r>
        <w:rPr>
          <w:rFonts w:ascii="TH SarabunIT๙" w:hAnsi="TH SarabunIT๙" w:cs="TH SarabunIT๙"/>
          <w:color w:val="000000"/>
          <w:sz w:val="32"/>
          <w:szCs w:val="32"/>
          <w:cs/>
        </w:rPr>
        <w:t>รายละเอียดดังกล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าวลงในประเภทของความเสี่ยง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ซึ่ง</w:t>
      </w:r>
      <w:proofErr w:type="spellStart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น </w:t>
      </w:r>
      <w:r w:rsidRPr="008E7BD0">
        <w:rPr>
          <w:rFonts w:ascii="TH SarabunIT๙" w:hAnsi="TH SarabunIT๙" w:cs="TH SarabunIT๙"/>
          <w:color w:val="000000"/>
          <w:sz w:val="32"/>
          <w:szCs w:val="32"/>
        </w:rPr>
        <w:t>Known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8E7BD0">
        <w:rPr>
          <w:rFonts w:ascii="TH SarabunIT๙" w:hAnsi="TH SarabunIT๙" w:cs="TH SarabunIT๙"/>
          <w:color w:val="000000"/>
          <w:sz w:val="32"/>
          <w:szCs w:val="32"/>
        </w:rPr>
        <w:t xml:space="preserve">Factor </w:t>
      </w:r>
      <w:r w:rsidRPr="008E7BD0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หรือ </w:t>
      </w:r>
      <w:r w:rsidRPr="008E7BD0">
        <w:rPr>
          <w:rFonts w:ascii="TH SarabunIT๙" w:hAnsi="TH SarabunIT๙" w:cs="TH SarabunIT๙"/>
          <w:color w:val="000000"/>
          <w:sz w:val="32"/>
          <w:szCs w:val="32"/>
        </w:rPr>
        <w:t>Unknown Factor</w:t>
      </w:r>
    </w:p>
    <w:p w14:paraId="76ACA6ED" w14:textId="77777777" w:rsidR="002524D5" w:rsidRPr="00B63907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tbl>
      <w:tblPr>
        <w:tblStyle w:val="ae"/>
        <w:tblpPr w:leftFromText="180" w:rightFromText="180" w:vertAnchor="text" w:horzAnchor="margin" w:tblpX="108" w:tblpY="19"/>
        <w:tblW w:w="8755" w:type="dxa"/>
        <w:tblLook w:val="04A0" w:firstRow="1" w:lastRow="0" w:firstColumn="1" w:lastColumn="0" w:noHBand="0" w:noVBand="1"/>
      </w:tblPr>
      <w:tblGrid>
        <w:gridCol w:w="1951"/>
        <w:gridCol w:w="6804"/>
      </w:tblGrid>
      <w:tr w:rsidR="002524D5" w14:paraId="332CF58C" w14:textId="77777777" w:rsidTr="00920EEA">
        <w:tc>
          <w:tcPr>
            <w:tcW w:w="1951" w:type="dxa"/>
          </w:tcPr>
          <w:p w14:paraId="588CC87C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imes New Roman" w:hAnsi="Times New Roman" w:cs="Angsana New"/>
                <w:sz w:val="24"/>
                <w:szCs w:val="24"/>
              </w:rPr>
            </w:pPr>
            <w:r>
              <w:rPr>
                <w:rFonts w:ascii="THSarabunIT๙ Bold" w:hAnsi="Times New Roman" w:cs="THSarabunIT๙ Bold" w:hint="cs"/>
                <w:color w:val="0000FF"/>
                <w:sz w:val="28"/>
              </w:rPr>
              <w:t>Known</w:t>
            </w:r>
            <w:r>
              <w:rPr>
                <w:rFonts w:ascii="THSarabunIT๙ Bold" w:hAnsi="Times New Roman" w:cs="THSarabunIT๙ Bold"/>
                <w:color w:val="0000FF"/>
                <w:sz w:val="28"/>
              </w:rPr>
              <w:t xml:space="preserve"> </w:t>
            </w:r>
            <w:r>
              <w:rPr>
                <w:rFonts w:ascii="THSarabunIT๙ Bold" w:hAnsi="Times New Roman" w:cs="THSarabunIT๙ Bold" w:hint="cs"/>
                <w:color w:val="0000FF"/>
                <w:sz w:val="28"/>
              </w:rPr>
              <w:t>Factor</w:t>
            </w:r>
          </w:p>
          <w:p w14:paraId="2BF41696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6804" w:type="dxa"/>
          </w:tcPr>
          <w:p w14:paraId="4E1354A7" w14:textId="77777777" w:rsidR="002524D5" w:rsidRPr="00841C5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imes New Roman" w:hAnsi="Times New Roman" w:cs="Angsana New"/>
                <w:sz w:val="32"/>
                <w:szCs w:val="32"/>
              </w:rPr>
            </w:pP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ความเสี่ยงทั้ง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ปญหา/พฤติกรรมที่เคยรับรูวาเคยเกิดมากอน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คาดหมาย</w:t>
            </w:r>
            <w:proofErr w:type="spellStart"/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ได</w:t>
            </w:r>
            <w:proofErr w:type="spellEnd"/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วา</w:t>
            </w:r>
          </w:p>
          <w:p w14:paraId="56A3748A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H SarabunIT๙" w:hAnsi="TH SarabunIT๙" w:cs="TH SarabunIT๙"/>
                <w:sz w:val="16"/>
                <w:szCs w:val="16"/>
              </w:rPr>
            </w:pP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มีโอกาสสูงที่จะเกิดซ้ำ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หรือมีประวัติ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มีตํานานอยูแลว</w:t>
            </w:r>
          </w:p>
          <w:p w14:paraId="57BAC539" w14:textId="77777777" w:rsidR="002524D5" w:rsidRPr="00841C5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H SarabunIT๙" w:hAnsi="TH SarabunIT๙" w:cs="TH SarabunIT๙"/>
                <w:sz w:val="16"/>
                <w:szCs w:val="16"/>
              </w:rPr>
            </w:pPr>
          </w:p>
        </w:tc>
      </w:tr>
      <w:tr w:rsidR="002524D5" w14:paraId="165419FF" w14:textId="77777777" w:rsidTr="00920EEA">
        <w:trPr>
          <w:trHeight w:val="920"/>
        </w:trPr>
        <w:tc>
          <w:tcPr>
            <w:tcW w:w="1951" w:type="dxa"/>
          </w:tcPr>
          <w:p w14:paraId="5ED4CD88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SarabunIT๙ Bold" w:hAnsi="Times New Roman" w:cs="THSarabunIT๙ Bold" w:hint="cs"/>
                <w:color w:val="FF0000"/>
                <w:sz w:val="28"/>
              </w:rPr>
              <w:t>Unknown</w:t>
            </w:r>
            <w:r>
              <w:rPr>
                <w:rFonts w:ascii="THSarabunIT๙ Bold" w:hAnsi="Times New Roman" w:cs="THSarabunIT๙ Bold"/>
                <w:color w:val="FF0000"/>
                <w:sz w:val="28"/>
              </w:rPr>
              <w:t xml:space="preserve"> </w:t>
            </w:r>
            <w:r>
              <w:rPr>
                <w:rFonts w:ascii="THSarabunIT๙ Bold" w:hAnsi="Times New Roman" w:cs="THSarabunIT๙ Bold" w:hint="cs"/>
                <w:color w:val="FF0000"/>
                <w:sz w:val="28"/>
              </w:rPr>
              <w:t>Factor</w:t>
            </w:r>
          </w:p>
        </w:tc>
        <w:tc>
          <w:tcPr>
            <w:tcW w:w="6804" w:type="dxa"/>
          </w:tcPr>
          <w:p w14:paraId="24DDB3CC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HSarabunIT๙" w:hAnsi="Times New Roman" w:cs="THSarabunIT๙"/>
                <w:color w:val="000000"/>
                <w:sz w:val="32"/>
                <w:szCs w:val="32"/>
              </w:rPr>
            </w:pP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ป</w:t>
            </w:r>
            <w:proofErr w:type="spellStart"/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จจัย</w:t>
            </w:r>
            <w:proofErr w:type="spellEnd"/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ความเสี่ยงที่มาจากการพยากรณ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ประมาณการลวงหนาในอนาคต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</w:p>
          <w:p w14:paraId="68476755" w14:textId="77777777" w:rsidR="002524D5" w:rsidRPr="00841C5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rPr>
                <w:rFonts w:ascii="TH SarabunIT๙" w:hAnsi="TH SarabunIT๙" w:cs="TH SarabunIT๙"/>
                <w:sz w:val="16"/>
                <w:szCs w:val="16"/>
              </w:rPr>
            </w:pP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ปญหา/พฤติกรรม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ความเสี่ยงที่อาจจะเกิดขึ้น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(คิดลวงหนา</w:t>
            </w:r>
            <w:r w:rsidRPr="00841C5C">
              <w:rPr>
                <w:rFonts w:ascii="THSarabunIT๙" w:hAnsi="Times New Roman" w:cs="THSarabunIT๙"/>
                <w:color w:val="000000"/>
                <w:sz w:val="32"/>
                <w:szCs w:val="32"/>
                <w:cs/>
              </w:rPr>
              <w:t xml:space="preserve"> </w:t>
            </w:r>
            <w:r w:rsidRPr="00841C5C">
              <w:rPr>
                <w:rFonts w:ascii="THSarabunIT๙" w:hAnsi="Times New Roman" w:cs="THSarabunIT๙" w:hint="cs"/>
                <w:color w:val="000000"/>
                <w:sz w:val="32"/>
                <w:szCs w:val="32"/>
                <w:cs/>
              </w:rPr>
              <w:t>ตีตนไปกอนไขเสมอ)</w:t>
            </w:r>
          </w:p>
        </w:tc>
      </w:tr>
    </w:tbl>
    <w:p w14:paraId="3376179D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474C2EB" w14:textId="77777777" w:rsidR="002524D5" w:rsidRPr="00841C5C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841C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เทคนิคในการระบุความเสี่ยง หรือคนหาความเสี่ยงการทุจริตด</w:t>
      </w:r>
      <w:proofErr w:type="spellStart"/>
      <w:r w:rsidRPr="00841C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วย</w:t>
      </w:r>
      <w:proofErr w:type="spellEnd"/>
      <w:r w:rsidRPr="00841C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วิธีการต</w:t>
      </w:r>
      <w:proofErr w:type="spellStart"/>
      <w:r w:rsidRPr="00841C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างๆ</w:t>
      </w:r>
      <w:proofErr w:type="spellEnd"/>
      <w:r w:rsidRPr="00841C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 ดังนี้</w:t>
      </w:r>
    </w:p>
    <w:p w14:paraId="1E6685E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3843D728" wp14:editId="1DA1EA88">
            <wp:simplePos x="0" y="0"/>
            <wp:positionH relativeFrom="column">
              <wp:posOffset>-118110</wp:posOffset>
            </wp:positionH>
            <wp:positionV relativeFrom="paragraph">
              <wp:posOffset>77470</wp:posOffset>
            </wp:positionV>
            <wp:extent cx="5829300" cy="3781425"/>
            <wp:effectExtent l="19050" t="0" r="0" b="0"/>
            <wp:wrapNone/>
            <wp:docPr id="12" name="รูปภาพ 1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/>
                    <a:srcRect l="28331" t="29483" r="9887" b="9726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2B5178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EE15A0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647E54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F32F49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0DDEFA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D3F35A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CF92D2A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E468FA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6400F891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44CADCB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CB3F36D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E8E7CA7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B510DA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F848FD0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0B8DEC7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5EB64DA7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12CDDC22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E82BD5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78A7C81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7AF2471" wp14:editId="4515F65E">
                <wp:simplePos x="0" y="0"/>
                <wp:positionH relativeFrom="column">
                  <wp:posOffset>5275580</wp:posOffset>
                </wp:positionH>
                <wp:positionV relativeFrom="paragraph">
                  <wp:posOffset>-329565</wp:posOffset>
                </wp:positionV>
                <wp:extent cx="712470" cy="458470"/>
                <wp:effectExtent l="2540" t="2540" r="0" b="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FB61F9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4" type="#_x0000_t202" style="position:absolute;margin-left:415.4pt;margin-top:-25.95pt;width:56.1pt;height:36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color w:val="FFFF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993C87" wp14:editId="6FB3F2B6">
                <wp:simplePos x="0" y="0"/>
                <wp:positionH relativeFrom="column">
                  <wp:posOffset>-156210</wp:posOffset>
                </wp:positionH>
                <wp:positionV relativeFrom="paragraph">
                  <wp:posOffset>175260</wp:posOffset>
                </wp:positionV>
                <wp:extent cx="314325" cy="495300"/>
                <wp:effectExtent l="19050" t="31115" r="19050" b="26035"/>
                <wp:wrapNone/>
                <wp:docPr id="23" name="ดาว 5 แฉก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" cy="495300"/>
                        </a:xfrm>
                        <a:prstGeom prst="star5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C0710" id="ดาว 5 แฉก 23" o:spid="_x0000_s1026" style="position:absolute;margin-left:-12.3pt;margin-top:13.8pt;width:24.75pt;height:3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14325,495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" path="m,189187r120062,2l157163,r37100,189189l314325,189187,217192,306111r37102,189188l157163,378373,60031,495299,97133,306111,,189187xe" fillcolor="yellow">
                <v:stroke joinstyle="miter"/>
                <v:path o:connecttype="custom" o:connectlocs="0,189187;120062,189189;157163,0;194263,189189;314325,189187;217192,306111;254294,495299;157163,378373;60031,495299;97133,306111;0,189187" o:connectangles="0,0,0,0,0,0,0,0,0,0,0"/>
              </v:shape>
            </w:pict>
          </mc:Fallback>
        </mc:AlternateContent>
      </w:r>
    </w:p>
    <w:p w14:paraId="57B5023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   </w:t>
      </w:r>
      <w:r w:rsidRPr="001545C6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การ</w:t>
      </w:r>
      <w:r w:rsidRPr="001545C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ประเมินความเสี่ยงการทุจริต</w:t>
      </w:r>
      <w:r w:rsidR="0008708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ประจำปีงบประมาณ พ.ศ. ๒๕๖๔</w:t>
      </w:r>
      <w:r w:rsidRPr="001545C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 xml:space="preserve"> </w:t>
      </w:r>
      <w:r w:rsidRPr="001545C6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(ครั้งที่ ๑)</w:t>
      </w:r>
    </w:p>
    <w:p w14:paraId="5623A1D2" w14:textId="77777777" w:rsidR="002524D5" w:rsidRPr="001545C6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6"/>
          <w:szCs w:val="36"/>
        </w:rPr>
      </w:pP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   </w:t>
      </w:r>
      <w:r w:rsidRPr="001545C6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ของ</w:t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เทศบาลตำบลโพน</w:t>
      </w:r>
      <w:r w:rsidRPr="001545C6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 แบ่งออกเป็น  ๓  </w:t>
      </w:r>
      <w:r w:rsidRPr="001545C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ด</w:t>
      </w:r>
      <w:r w:rsidRPr="001545C6">
        <w:rPr>
          <w:rFonts w:ascii="TH SarabunIT๙" w:eastAsia="MingLiU_HKSCS" w:hAnsi="TH SarabunIT๙" w:cs="TH SarabunIT๙"/>
          <w:b/>
          <w:bCs/>
          <w:color w:val="000000"/>
          <w:sz w:val="36"/>
          <w:szCs w:val="36"/>
          <w:cs/>
        </w:rPr>
        <w:t></w:t>
      </w:r>
      <w:proofErr w:type="spellStart"/>
      <w:r w:rsidRPr="001545C6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าน</w:t>
      </w:r>
      <w:proofErr w:type="spellEnd"/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 </w:t>
      </w:r>
    </w:p>
    <w:p w14:paraId="3003CFF4" w14:textId="77777777" w:rsidR="002524D5" w:rsidRPr="0019537D" w:rsidRDefault="002524D5" w:rsidP="002524D5">
      <w:pPr>
        <w:pStyle w:val="a4"/>
        <w:widowControl w:val="0"/>
        <w:numPr>
          <w:ilvl w:val="0"/>
          <w:numId w:val="28"/>
        </w:numPr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19537D">
        <w:rPr>
          <w:rFonts w:ascii="TH SarabunIT๙" w:hAnsi="TH SarabunIT๙" w:cs="TH SarabunIT๙"/>
          <w:color w:val="000000"/>
          <w:sz w:val="32"/>
          <w:szCs w:val="32"/>
          <w:cs/>
        </w:rPr>
        <w:t>ความเสี่ยงการทุจริตที่เกี่ยวข</w:t>
      </w:r>
      <w:r w:rsidRPr="0019537D">
        <w:rPr>
          <w:rFonts w:ascii="TH SarabunIT๙" w:eastAsia="MingLiU_HKSCS" w:hAnsi="TH SarabunIT๙" w:cs="TH SarabunIT๙" w:hint="eastAsia"/>
          <w:color w:val="000000"/>
          <w:sz w:val="32"/>
          <w:szCs w:val="32"/>
          <w:cs/>
        </w:rPr>
        <w:t></w:t>
      </w:r>
      <w:r w:rsidRPr="0019537D">
        <w:rPr>
          <w:rFonts w:ascii="TH SarabunIT๙" w:hAnsi="TH SarabunIT๙" w:cs="TH SarabunIT๙" w:hint="cs"/>
          <w:color w:val="000000"/>
          <w:sz w:val="32"/>
          <w:szCs w:val="32"/>
          <w:cs/>
        </w:rPr>
        <w:t>องกับการพิจารณาอนุมัติ</w:t>
      </w:r>
      <w:r w:rsidRPr="0019537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อนุญาต</w:t>
      </w:r>
    </w:p>
    <w:p w14:paraId="1D4D953D" w14:textId="77777777" w:rsidR="002524D5" w:rsidRPr="00CE7C5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๒.  </w:t>
      </w:r>
      <w:r w:rsidRPr="00CE7C5A">
        <w:rPr>
          <w:rFonts w:ascii="TH SarabunIT๙" w:hAnsi="TH SarabunIT๙" w:cs="TH SarabunIT๙"/>
          <w:color w:val="000000"/>
          <w:sz w:val="32"/>
          <w:szCs w:val="32"/>
          <w:cs/>
        </w:rPr>
        <w:t>ความเสี่ยงการทุจริตในความโปร</w:t>
      </w:r>
      <w:r w:rsidRPr="00CE7C5A">
        <w:rPr>
          <w:rFonts w:ascii="TH SarabunIT๙" w:eastAsia="MingLiU_HKSCS" w:hAnsi="TH SarabunIT๙" w:cs="TH SarabunIT๙" w:hint="eastAsia"/>
          <w:color w:val="000000"/>
          <w:sz w:val="32"/>
          <w:szCs w:val="32"/>
          <w:cs/>
        </w:rPr>
        <w:t></w:t>
      </w:r>
      <w:r w:rsidRPr="00CE7C5A">
        <w:rPr>
          <w:rFonts w:ascii="TH SarabunIT๙" w:hAnsi="TH SarabunIT๙" w:cs="TH SarabunIT๙" w:hint="cs"/>
          <w:color w:val="000000"/>
          <w:sz w:val="32"/>
          <w:szCs w:val="32"/>
          <w:cs/>
        </w:rPr>
        <w:t>งใสของการใช</w:t>
      </w:r>
      <w:r w:rsidRPr="00CE7C5A">
        <w:rPr>
          <w:rFonts w:ascii="TH SarabunIT๙" w:eastAsia="MingLiU_HKSCS" w:hAnsi="TH SarabunIT๙" w:cs="TH SarabunIT๙" w:hint="eastAsia"/>
          <w:color w:val="000000"/>
          <w:sz w:val="32"/>
          <w:szCs w:val="32"/>
          <w:cs/>
        </w:rPr>
        <w:t></w:t>
      </w:r>
      <w:proofErr w:type="spellStart"/>
      <w:r w:rsidRPr="00CE7C5A">
        <w:rPr>
          <w:rFonts w:ascii="TH SarabunIT๙" w:hAnsi="TH SarabunIT๙" w:cs="TH SarabunIT๙" w:hint="cs"/>
          <w:color w:val="000000"/>
          <w:sz w:val="32"/>
          <w:szCs w:val="32"/>
          <w:cs/>
        </w:rPr>
        <w:t>อํานาจ</w:t>
      </w:r>
      <w:proofErr w:type="spellEnd"/>
      <w:r w:rsidRPr="00CE7C5A"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และตําแหน</w:t>
      </w:r>
      <w:r w:rsidRPr="00CE7C5A">
        <w:rPr>
          <w:rFonts w:ascii="TH SarabunIT๙" w:eastAsia="MingLiU_HKSCS" w:hAnsi="TH SarabunIT๙" w:cs="TH SarabunIT๙" w:hint="eastAsia"/>
          <w:color w:val="000000"/>
          <w:sz w:val="32"/>
          <w:szCs w:val="32"/>
          <w:cs/>
        </w:rPr>
        <w:t></w:t>
      </w:r>
      <w:r w:rsidRPr="00CE7C5A">
        <w:rPr>
          <w:rFonts w:ascii="TH SarabunIT๙" w:hAnsi="TH SarabunIT๙" w:cs="TH SarabunIT๙" w:hint="cs"/>
          <w:color w:val="000000"/>
          <w:sz w:val="32"/>
          <w:szCs w:val="32"/>
          <w:cs/>
        </w:rPr>
        <w:t>งหน</w:t>
      </w:r>
      <w:r w:rsidRPr="00CE7C5A">
        <w:rPr>
          <w:rFonts w:ascii="TH SarabunIT๙" w:eastAsia="MingLiU_HKSCS" w:hAnsi="TH SarabunIT๙" w:cs="TH SarabunIT๙" w:hint="eastAsia"/>
          <w:color w:val="000000"/>
          <w:sz w:val="32"/>
          <w:szCs w:val="32"/>
          <w:cs/>
        </w:rPr>
        <w:t></w:t>
      </w:r>
      <w:r w:rsidRPr="00CE7C5A">
        <w:rPr>
          <w:rFonts w:ascii="TH SarabunIT๙" w:hAnsi="TH SarabunIT๙" w:cs="TH SarabunIT๙" w:hint="cs"/>
          <w:color w:val="000000"/>
          <w:sz w:val="32"/>
          <w:szCs w:val="32"/>
          <w:cs/>
        </w:rPr>
        <w:t>าที่</w:t>
      </w:r>
    </w:p>
    <w:p w14:paraId="44631795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CE7C5A">
        <w:rPr>
          <w:rFonts w:ascii="TH SarabunIT๙" w:hAnsi="TH SarabunIT๙" w:cs="TH SarabunIT๙"/>
          <w:color w:val="000000"/>
          <w:sz w:val="32"/>
          <w:szCs w:val="32"/>
        </w:rPr>
        <w:t>3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. </w:t>
      </w:r>
      <w:r w:rsidRPr="00CE7C5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ความเสี่ยงการทุจริตในความโปรงใสของการใชจ</w:t>
      </w:r>
      <w:proofErr w:type="spellStart"/>
      <w:r w:rsidRPr="00CE7C5A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CE7C5A">
        <w:rPr>
          <w:rFonts w:ascii="TH SarabunIT๙" w:hAnsi="TH SarabunIT๙" w:cs="TH SarabunIT๙"/>
          <w:color w:val="000000"/>
          <w:sz w:val="32"/>
          <w:szCs w:val="32"/>
          <w:cs/>
        </w:rPr>
        <w:t>งบประมาณและการบริหารจัดการทรัพยากรภาครัฐ</w:t>
      </w:r>
    </w:p>
    <w:p w14:paraId="288C817A" w14:textId="77777777" w:rsidR="002524D5" w:rsidRPr="007E7AA9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16"/>
          <w:szCs w:val="16"/>
        </w:rPr>
      </w:pPr>
    </w:p>
    <w:p w14:paraId="314FF0B3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sz w:val="28"/>
        </w:rPr>
      </w:pPr>
      <w:r w:rsidRPr="00725168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๑ ตารางระบุความเสี่ยง (</w:t>
      </w:r>
      <w:r w:rsidRPr="00725168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Know Factor </w:t>
      </w:r>
      <w:r w:rsidRPr="00725168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และ </w:t>
      </w:r>
      <w:r w:rsidRPr="00725168">
        <w:rPr>
          <w:rFonts w:ascii="TH SarabunIT๙" w:hAnsi="TH SarabunIT๙" w:cs="TH SarabunIT๙"/>
          <w:b/>
          <w:bCs/>
          <w:color w:val="000000"/>
          <w:sz w:val="32"/>
          <w:szCs w:val="32"/>
        </w:rPr>
        <w:t>Unknown Factor)</w:t>
      </w:r>
    </w:p>
    <w:p w14:paraId="62D1D286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25168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2686542B" w14:textId="77777777" w:rsidR="002524D5" w:rsidRPr="007E7AA9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2"/>
          <w:szCs w:val="12"/>
        </w:rPr>
      </w:pPr>
    </w:p>
    <w:tbl>
      <w:tblPr>
        <w:tblStyle w:val="ae"/>
        <w:tblW w:w="9070" w:type="dxa"/>
        <w:tblInd w:w="108" w:type="dxa"/>
        <w:tblLook w:val="04A0" w:firstRow="1" w:lastRow="0" w:firstColumn="1" w:lastColumn="0" w:noHBand="0" w:noVBand="1"/>
      </w:tblPr>
      <w:tblGrid>
        <w:gridCol w:w="556"/>
        <w:gridCol w:w="5256"/>
        <w:gridCol w:w="1559"/>
        <w:gridCol w:w="1699"/>
      </w:tblGrid>
      <w:tr w:rsidR="002524D5" w:rsidRPr="00EC49C7" w14:paraId="3EDC964E" w14:textId="77777777" w:rsidTr="00920EEA">
        <w:trPr>
          <w:trHeight w:val="333"/>
        </w:trPr>
        <w:tc>
          <w:tcPr>
            <w:tcW w:w="556" w:type="dxa"/>
            <w:vMerge w:val="restart"/>
            <w:shd w:val="clear" w:color="auto" w:fill="D9E2F3" w:themeFill="accent5" w:themeFillTint="33"/>
          </w:tcPr>
          <w:p w14:paraId="0A57C845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64AABFF4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5256" w:type="dxa"/>
            <w:vMerge w:val="restart"/>
            <w:shd w:val="clear" w:color="auto" w:fill="D9E2F3" w:themeFill="accent5" w:themeFillTint="33"/>
          </w:tcPr>
          <w:p w14:paraId="0592D906" w14:textId="77777777" w:rsidR="002524D5" w:rsidRPr="00EC49C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16"/>
                <w:szCs w:val="16"/>
              </w:rPr>
            </w:pPr>
          </w:p>
          <w:p w14:paraId="6D9C6570" w14:textId="77777777" w:rsidR="002524D5" w:rsidRPr="00EC49C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โอกาส/ ความเสี่ยงการทุจริต</w:t>
            </w:r>
          </w:p>
        </w:tc>
        <w:tc>
          <w:tcPr>
            <w:tcW w:w="3258" w:type="dxa"/>
            <w:gridSpan w:val="2"/>
            <w:shd w:val="clear" w:color="auto" w:fill="D9E2F3" w:themeFill="accent5" w:themeFillTint="33"/>
          </w:tcPr>
          <w:p w14:paraId="23EC649D" w14:textId="77777777" w:rsidR="002524D5" w:rsidRPr="00EC49C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ประเภทความเสี่ยงการทุจริต</w:t>
            </w:r>
          </w:p>
        </w:tc>
      </w:tr>
      <w:tr w:rsidR="002524D5" w:rsidRPr="00EC49C7" w14:paraId="4CE08B27" w14:textId="77777777" w:rsidTr="00920EEA">
        <w:trPr>
          <w:trHeight w:val="527"/>
        </w:trPr>
        <w:tc>
          <w:tcPr>
            <w:tcW w:w="556" w:type="dxa"/>
            <w:vMerge/>
            <w:shd w:val="clear" w:color="auto" w:fill="D9E2F3" w:themeFill="accent5" w:themeFillTint="33"/>
          </w:tcPr>
          <w:p w14:paraId="2F7EFBD0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5256" w:type="dxa"/>
            <w:vMerge/>
            <w:shd w:val="clear" w:color="auto" w:fill="D9E2F3" w:themeFill="accent5" w:themeFillTint="33"/>
          </w:tcPr>
          <w:p w14:paraId="358F2D5C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559" w:type="dxa"/>
            <w:shd w:val="clear" w:color="auto" w:fill="D9E2F3" w:themeFill="accent5" w:themeFillTint="33"/>
          </w:tcPr>
          <w:p w14:paraId="50CBF13F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EC49C7">
              <w:rPr>
                <w:rFonts w:ascii="TH SarabunIT๙" w:hAnsi="TH SarabunIT๙" w:cs="TH SarabunIT๙"/>
                <w:color w:val="000000"/>
                <w:sz w:val="28"/>
              </w:rPr>
              <w:t>Know Factor</w:t>
            </w:r>
          </w:p>
          <w:p w14:paraId="3AF2DB06" w14:textId="77777777" w:rsidR="002524D5" w:rsidRPr="00EC49C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(เคยเกิดขึ้นแล้ว)</w:t>
            </w:r>
          </w:p>
        </w:tc>
        <w:tc>
          <w:tcPr>
            <w:tcW w:w="1699" w:type="dxa"/>
            <w:shd w:val="clear" w:color="auto" w:fill="D9E2F3" w:themeFill="accent5" w:themeFillTint="33"/>
          </w:tcPr>
          <w:p w14:paraId="11C9468E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EC49C7">
              <w:rPr>
                <w:rFonts w:ascii="TH SarabunIT๙" w:hAnsi="TH SarabunIT๙" w:cs="TH SarabunIT๙"/>
                <w:color w:val="000000"/>
                <w:sz w:val="28"/>
              </w:rPr>
              <w:t>Unknown</w:t>
            </w:r>
            <w:r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EC49C7">
              <w:rPr>
                <w:rFonts w:ascii="TH SarabunIT๙" w:hAnsi="TH SarabunIT๙" w:cs="TH SarabunIT๙"/>
                <w:color w:val="000000"/>
                <w:sz w:val="28"/>
              </w:rPr>
              <w:t>Factor</w:t>
            </w:r>
          </w:p>
          <w:p w14:paraId="71A47319" w14:textId="77777777" w:rsidR="002524D5" w:rsidRPr="00EC49C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(ยังไม่เคยเกิดขึ้น)</w:t>
            </w:r>
          </w:p>
        </w:tc>
      </w:tr>
      <w:tr w:rsidR="002524D5" w:rsidRPr="00EC49C7" w14:paraId="4B0D3F6A" w14:textId="77777777" w:rsidTr="00920EEA">
        <w:tc>
          <w:tcPr>
            <w:tcW w:w="556" w:type="dxa"/>
          </w:tcPr>
          <w:p w14:paraId="5D4747C9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5256" w:type="dxa"/>
          </w:tcPr>
          <w:p w14:paraId="1299C416" w14:textId="77777777" w:rsidR="002524D5" w:rsidRDefault="002524D5" w:rsidP="002524D5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ความเสี่ยงการทุจริตที่เกี่ยว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ข</w:t>
            </w:r>
            <w:r w:rsidRPr="00EC49C7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</w:t>
            </w: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องกับการพิจารณาอนุมัติ อนุญาต</w:t>
            </w:r>
          </w:p>
          <w:p w14:paraId="30044035" w14:textId="77777777" w:rsidR="002524D5" w:rsidRPr="003878D3" w:rsidRDefault="002524D5" w:rsidP="002524D5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proofErr w:type="spellStart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</w:t>
            </w:r>
            <w:proofErr w:type="spellStart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ตาม</w:t>
            </w:r>
            <w:proofErr w:type="spellStart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ลําดับ</w:t>
            </w:r>
            <w:proofErr w:type="spellEnd"/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คําขอ</w:t>
            </w:r>
          </w:p>
        </w:tc>
        <w:tc>
          <w:tcPr>
            <w:tcW w:w="1559" w:type="dxa"/>
          </w:tcPr>
          <w:p w14:paraId="2E1FFE48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699" w:type="dxa"/>
          </w:tcPr>
          <w:p w14:paraId="1C6ADF82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</w:tr>
      <w:tr w:rsidR="002524D5" w:rsidRPr="00EC49C7" w14:paraId="651EE8FA" w14:textId="77777777" w:rsidTr="00920EEA">
        <w:tc>
          <w:tcPr>
            <w:tcW w:w="556" w:type="dxa"/>
          </w:tcPr>
          <w:p w14:paraId="5646A065" w14:textId="77777777" w:rsidR="002524D5" w:rsidRPr="003878D3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878D3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5256" w:type="dxa"/>
          </w:tcPr>
          <w:p w14:paraId="6E842931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ความเสี่ยงการทุจริตในความโปร</w:t>
            </w:r>
            <w:r w:rsidRPr="00EC49C7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</w:t>
            </w: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งใสของการใช</w:t>
            </w:r>
            <w:r w:rsidRPr="00EC49C7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</w:t>
            </w:r>
            <w:proofErr w:type="spellStart"/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อํานาจ</w:t>
            </w:r>
            <w:proofErr w:type="spellEnd"/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และ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 xml:space="preserve"> </w:t>
            </w: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ตําแหน</w:t>
            </w:r>
            <w:r w:rsidRPr="00EC49C7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</w:t>
            </w: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งหน</w:t>
            </w:r>
            <w:r w:rsidRPr="00EC49C7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</w:t>
            </w: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าที่</w:t>
            </w:r>
          </w:p>
          <w:p w14:paraId="5F2D2938" w14:textId="77777777" w:rsidR="002524D5" w:rsidRPr="00EC49C7" w:rsidRDefault="002524D5" w:rsidP="002524D5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ความ</w:t>
            </w:r>
            <w:proofErr w:type="spellStart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โปรงใสในการบริหารงานบุคคล เชน การประเมินความดีความชอบการ</w:t>
            </w:r>
            <w:proofErr w:type="spellStart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แต</w:t>
            </w:r>
            <w:proofErr w:type="spellEnd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งตั้ง โยกย</w:t>
            </w:r>
            <w:proofErr w:type="spellStart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าย</w:t>
            </w:r>
            <w:proofErr w:type="spellEnd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การ</w:t>
            </w:r>
            <w:proofErr w:type="spellStart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วินัย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</w:t>
            </w: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proofErr w:type="spellStart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นตน</w:t>
            </w:r>
          </w:p>
        </w:tc>
        <w:tc>
          <w:tcPr>
            <w:tcW w:w="1559" w:type="dxa"/>
          </w:tcPr>
          <w:p w14:paraId="62934340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99" w:type="dxa"/>
          </w:tcPr>
          <w:p w14:paraId="4687DC65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</w:tr>
      <w:tr w:rsidR="002524D5" w:rsidRPr="00EC49C7" w14:paraId="3D370EA8" w14:textId="77777777" w:rsidTr="00920EEA">
        <w:tc>
          <w:tcPr>
            <w:tcW w:w="556" w:type="dxa"/>
          </w:tcPr>
          <w:p w14:paraId="6DDCBA4D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</w:t>
            </w:r>
          </w:p>
        </w:tc>
        <w:tc>
          <w:tcPr>
            <w:tcW w:w="5256" w:type="dxa"/>
          </w:tcPr>
          <w:p w14:paraId="47E40300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ความเสี่ยงการทุจริตในความโปรงใสของการใชจ</w:t>
            </w:r>
            <w:proofErr w:type="spellStart"/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าย</w:t>
            </w:r>
            <w:proofErr w:type="spellEnd"/>
            <w:r w:rsidRPr="00EC49C7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งบประมาณและการบริหารจัดการทรัพยากรภาครัฐ</w:t>
            </w:r>
          </w:p>
          <w:p w14:paraId="1153E78D" w14:textId="77777777" w:rsidR="002524D5" w:rsidRPr="00EC49C7" w:rsidRDefault="002524D5" w:rsidP="000B1E99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-</w:t>
            </w: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เบิก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เงินราชการตามสิทธิ</w:t>
            </w:r>
            <w:proofErr w:type="spellStart"/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นเท็จ เช</w:t>
            </w:r>
            <w:r w:rsidR="000B1E99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น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EC49C7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คาเบี้ยเลี้ยง คาพาหนะ คาที่พัก</w:t>
            </w:r>
          </w:p>
        </w:tc>
        <w:tc>
          <w:tcPr>
            <w:tcW w:w="1559" w:type="dxa"/>
          </w:tcPr>
          <w:p w14:paraId="5AE6C9D0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699" w:type="dxa"/>
          </w:tcPr>
          <w:p w14:paraId="62D9163D" w14:textId="77777777" w:rsidR="002524D5" w:rsidRPr="00EC49C7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C49C7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</w:tr>
    </w:tbl>
    <w:p w14:paraId="043A1D79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SarabunIT๙" w:hAnsi="Times New Roman" w:cs="THSarabunIT๙"/>
          <w:color w:val="000000"/>
          <w:sz w:val="16"/>
          <w:szCs w:val="16"/>
        </w:rPr>
      </w:pPr>
    </w:p>
    <w:p w14:paraId="448967A6" w14:textId="77777777" w:rsidR="002524D5" w:rsidRPr="00D47B5C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SarabunIT๙" w:hAnsi="Times New Roman" w:cs="THSarabunIT๙"/>
          <w:color w:val="000000"/>
          <w:sz w:val="16"/>
          <w:szCs w:val="16"/>
        </w:rPr>
      </w:pPr>
    </w:p>
    <w:p w14:paraId="665A2A1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SarabunIT๙" w:hAnsi="Times New Roman" w:cs="THSarabunIT๙"/>
          <w:b/>
          <w:bCs/>
          <w:color w:val="000000"/>
          <w:sz w:val="30"/>
          <w:szCs w:val="30"/>
        </w:rPr>
      </w:pP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ตารางที่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๑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อธิบายรายละเอียดความเสี่ยงการทุจริต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เชน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รูปแบบ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พฤติการณการทุจริตที่มีความเสี่ยงการทุจริต</w:t>
      </w:r>
      <w:r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 xml:space="preserve">       </w:t>
      </w:r>
    </w:p>
    <w:p w14:paraId="2C0D8594" w14:textId="77777777" w:rsidR="002524D5" w:rsidRPr="0026675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8"/>
        </w:rPr>
      </w:pPr>
      <w:r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lastRenderedPageBreak/>
        <w:t xml:space="preserve">             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เทานั้น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และควรอธิบายพฤติการณความเสี่ยงใหละเอียด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ชัดเจน</w:t>
      </w:r>
      <w:r w:rsidRPr="0026675B">
        <w:rPr>
          <w:rFonts w:ascii="THSarabunIT๙" w:hAnsi="Times New Roman" w:cs="THSarabunIT๙"/>
          <w:b/>
          <w:bCs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b/>
          <w:bCs/>
          <w:color w:val="000000"/>
          <w:sz w:val="30"/>
          <w:szCs w:val="30"/>
          <w:cs/>
        </w:rPr>
        <w:t>มากที่สุด</w:t>
      </w:r>
    </w:p>
    <w:p w14:paraId="1DCA54B6" w14:textId="77777777" w:rsidR="002524D5" w:rsidRPr="0026675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28"/>
        </w:rPr>
      </w:pP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cs="THSarabunIT๙"/>
          <w:color w:val="000000"/>
          <w:sz w:val="32"/>
          <w:szCs w:val="30"/>
        </w:rPr>
        <w:tab/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-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ความเสี่ยงที่เคยเกิด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หรือคาดวาจะเกิดซ้ำสูงมีประวัติ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อย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ูแลว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ใหใสเครื่องหมายในชอง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Known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Factor</w:t>
      </w:r>
    </w:p>
    <w:p w14:paraId="76208AB4" w14:textId="77777777" w:rsidR="002524D5" w:rsidRPr="0026675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ascii="THSarabunIT๙" w:hAnsi="Times New Roman" w:cs="THSarabunIT๙"/>
          <w:color w:val="000000"/>
          <w:sz w:val="30"/>
          <w:szCs w:val="30"/>
        </w:rPr>
      </w:pP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-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หากไมเคยเกิดหรือไมมีประวัติมากอน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แต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มีความเสี่ยงจากการพยากรณในอนาคตว่ามีโอกาสเกิด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 xml:space="preserve">ใหใส   </w:t>
      </w:r>
    </w:p>
    <w:p w14:paraId="59760B42" w14:textId="77777777" w:rsidR="002524D5" w:rsidRPr="0026675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ascii="Times New Roman" w:hAnsi="Times New Roman" w:cs="Angsana New"/>
          <w:sz w:val="28"/>
        </w:rPr>
      </w:pP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 xml:space="preserve">   เครื่องหมาย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ในชอง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Unknown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Factor</w:t>
      </w:r>
    </w:p>
    <w:p w14:paraId="209AC429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cs="THSarabunIT๙"/>
          <w:color w:val="000000"/>
          <w:sz w:val="32"/>
          <w:szCs w:val="30"/>
        </w:rPr>
      </w:pPr>
      <w:r w:rsidRPr="0026675B">
        <w:rPr>
          <w:rFonts w:cs="THSarabunIT๙"/>
          <w:color w:val="000000"/>
          <w:sz w:val="32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-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หน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วย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งานสามารถปรับแบบ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ได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โดย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ไม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ระบุว</w:t>
      </w:r>
      <w:proofErr w:type="spellStart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าเป</w:t>
      </w:r>
      <w:proofErr w:type="spellEnd"/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นประเภท</w:t>
      </w:r>
      <w:r w:rsidRPr="0026675B">
        <w:rPr>
          <w:rFonts w:ascii="THSarabunIT๙" w:hAnsi="Times New Roman" w:cs="THSarabunIT๙"/>
          <w:color w:val="000000"/>
          <w:sz w:val="30"/>
          <w:szCs w:val="30"/>
          <w:cs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Known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Factor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หรือ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Unknown</w:t>
      </w:r>
      <w:r w:rsidRPr="0026675B">
        <w:rPr>
          <w:rFonts w:ascii="THSarabunIT๙" w:hAnsi="Times New Roman" w:cs="THSarabunIT๙"/>
          <w:color w:val="000000"/>
          <w:sz w:val="30"/>
          <w:szCs w:val="30"/>
        </w:rPr>
        <w:t xml:space="preserve">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</w:rPr>
        <w:t>Factor</w:t>
      </w:r>
      <w:r>
        <w:rPr>
          <w:rFonts w:cs="THSarabunIT๙"/>
          <w:color w:val="000000"/>
          <w:sz w:val="32"/>
          <w:szCs w:val="30"/>
        </w:rPr>
        <w:t xml:space="preserve">     </w:t>
      </w:r>
    </w:p>
    <w:p w14:paraId="6C6422E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cs="THSarabunIT๙"/>
          <w:color w:val="000000"/>
          <w:sz w:val="28"/>
        </w:rPr>
      </w:pPr>
      <w:r>
        <w:rPr>
          <w:rFonts w:cs="THSarabunIT๙"/>
          <w:color w:val="000000"/>
          <w:sz w:val="32"/>
          <w:szCs w:val="30"/>
        </w:rPr>
        <w:t xml:space="preserve">   </w:t>
      </w:r>
      <w:r w:rsidRPr="0026675B">
        <w:rPr>
          <w:rFonts w:ascii="THSarabunIT๙" w:hAnsi="Times New Roman" w:cs="THSarabunIT๙" w:hint="cs"/>
          <w:color w:val="000000"/>
          <w:sz w:val="30"/>
          <w:szCs w:val="30"/>
          <w:cs/>
        </w:rPr>
        <w:t>ก็ได</w:t>
      </w:r>
      <w:r w:rsidRPr="0026675B">
        <w:rPr>
          <w:rFonts w:cs="THSarabunIT๙" w:hint="cs"/>
          <w:color w:val="000000"/>
          <w:sz w:val="32"/>
          <w:szCs w:val="30"/>
          <w:cs/>
        </w:rPr>
        <w:t>้</w:t>
      </w:r>
    </w:p>
    <w:p w14:paraId="589CA34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cs="THSarabunIT๙"/>
          <w:color w:val="000000"/>
          <w:sz w:val="28"/>
        </w:rPr>
      </w:pPr>
    </w:p>
    <w:p w14:paraId="0C2FE7A2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cs="THSarabunIT๙"/>
          <w:color w:val="000000"/>
          <w:sz w:val="28"/>
        </w:rPr>
      </w:pPr>
    </w:p>
    <w:p w14:paraId="24D5DE5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/>
        <w:rPr>
          <w:rFonts w:cs="THSarabunIT๙"/>
          <w:color w:val="000000"/>
          <w:sz w:val="28"/>
        </w:rPr>
      </w:pPr>
    </w:p>
    <w:p w14:paraId="3BC0453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SarabunIT๙" w:hAnsi="Times New Roman" w:cs="THSarabunIT๙"/>
          <w:color w:val="000000"/>
          <w:sz w:val="28"/>
        </w:rPr>
      </w:pPr>
    </w:p>
    <w:p w14:paraId="5A2C27F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733111" wp14:editId="0F2E4A3F">
                <wp:simplePos x="0" y="0"/>
                <wp:positionH relativeFrom="column">
                  <wp:posOffset>5227955</wp:posOffset>
                </wp:positionH>
                <wp:positionV relativeFrom="paragraph">
                  <wp:posOffset>-348615</wp:posOffset>
                </wp:positionV>
                <wp:extent cx="712470" cy="458470"/>
                <wp:effectExtent l="2540" t="1905" r="0" b="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4AE5A8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5" type="#_x0000_t202" style="position:absolute;margin-left:411.65pt;margin-top:-27.45pt;width:56.1pt;height:36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๘</w:t>
                      </w:r>
                    </w:p>
                  </w:txbxContent>
                </v:textbox>
              </v:shape>
            </w:pict>
          </mc:Fallback>
        </mc:AlternateContent>
      </w:r>
    </w:p>
    <w:p w14:paraId="6B073362" w14:textId="77777777" w:rsidR="002524D5" w:rsidRPr="0078450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78450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๒ การวิเครา</w:t>
      </w:r>
      <w:proofErr w:type="spellStart"/>
      <w:r w:rsidRPr="0078450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ะห</w:t>
      </w:r>
      <w:proofErr w:type="spellEnd"/>
      <w:r w:rsidRPr="00784501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</w:t>
      </w:r>
      <w:r w:rsidRPr="0078450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สถานะความเสี่ยง</w:t>
      </w:r>
    </w:p>
    <w:p w14:paraId="0E4B16F6" w14:textId="77777777" w:rsidR="002524D5" w:rsidRPr="00784501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p w14:paraId="71BCA59E" w14:textId="77777777" w:rsidR="002524D5" w:rsidRPr="0078450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SarabunIT๙" w:hAnsi="Times New Roman" w:cs="THSarabunIT๙" w:hint="cs"/>
          <w:color w:val="000000"/>
          <w:sz w:val="28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28"/>
          <w:cs/>
        </w:rPr>
        <w:tab/>
      </w:r>
      <w:r>
        <w:rPr>
          <w:rFonts w:ascii="THSarabunIT๙" w:hAnsi="Times New Roman" w:cs="THSarabunIT๙" w:hint="cs"/>
          <w:color w:val="000000"/>
          <w:sz w:val="28"/>
          <w:cs/>
        </w:rPr>
        <w:tab/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ขั้นตอนที่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๒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ใหนําขอมูลจากตารางที่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๑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มาวิเครา</w:t>
      </w:r>
      <w:proofErr w:type="spellStart"/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ะห</w:t>
      </w:r>
      <w:proofErr w:type="spellEnd"/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เพื่อแสดงสถานะความเสี่ยงการทุจริตของ</w:t>
      </w:r>
      <w:proofErr w:type="spellStart"/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แต</w:t>
      </w:r>
      <w:proofErr w:type="spellEnd"/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ละโอกาส/ความเสี่ยงการทุจริต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ออกตามรายสีไฟจราจร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เขียว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เหลือง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สม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แดง</w:t>
      </w:r>
      <w:r w:rsidRPr="00784501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84501">
        <w:rPr>
          <w:rFonts w:ascii="THSarabunIT๙" w:hAnsi="Times New Roman" w:cs="THSarabunIT๙" w:hint="cs"/>
          <w:color w:val="000000"/>
          <w:sz w:val="32"/>
          <w:szCs w:val="32"/>
          <w:cs/>
        </w:rPr>
        <w:t>โดยระบุสถานะของความเสี่ยงในชองสีไฟจราจร</w:t>
      </w:r>
    </w:p>
    <w:p w14:paraId="6D2A9ED3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16"/>
          <w:szCs w:val="16"/>
        </w:rPr>
      </w:pPr>
    </w:p>
    <w:p w14:paraId="171BEB62" w14:textId="77777777" w:rsidR="002524D5" w:rsidRPr="003A50F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A50F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ความหมายของสถานะความเสี่ยงตามสีไฟจราจร มีรายละเอียดดังนี้</w:t>
      </w:r>
    </w:p>
    <w:p w14:paraId="2521C347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DE30A08" wp14:editId="0A04C920">
                <wp:simplePos x="0" y="0"/>
                <wp:positionH relativeFrom="column">
                  <wp:posOffset>651510</wp:posOffset>
                </wp:positionH>
                <wp:positionV relativeFrom="paragraph">
                  <wp:posOffset>52705</wp:posOffset>
                </wp:positionV>
                <wp:extent cx="257175" cy="180975"/>
                <wp:effectExtent l="7620" t="22225" r="11430" b="25400"/>
                <wp:wrapNone/>
                <wp:docPr id="21" name="ลูกศรขวา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180975"/>
                        </a:xfrm>
                        <a:prstGeom prst="rightArrow">
                          <a:avLst>
                            <a:gd name="adj1" fmla="val 50000"/>
                            <a:gd name="adj2" fmla="val 35526"/>
                          </a:avLst>
                        </a:prstGeom>
                        <a:solidFill>
                          <a:srgbClr val="00B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ADBE6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ลูกศรขวา 21" o:spid="_x0000_s1026" type="#_x0000_t13" style="position:absolute;margin-left:51.3pt;margin-top:4.15pt;width:20.25pt;height:1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" fillcolor="#00b050"/>
            </w:pict>
          </mc:Fallback>
        </mc:AlternateContent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สถานะสีเขียว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: 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ความเสี่ยงระดับต่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ำ</w:t>
      </w:r>
    </w:p>
    <w:p w14:paraId="1B4D48DF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A4799C" wp14:editId="64DA3D39">
                <wp:simplePos x="0" y="0"/>
                <wp:positionH relativeFrom="column">
                  <wp:posOffset>651510</wp:posOffset>
                </wp:positionH>
                <wp:positionV relativeFrom="paragraph">
                  <wp:posOffset>50165</wp:posOffset>
                </wp:positionV>
                <wp:extent cx="257175" cy="180975"/>
                <wp:effectExtent l="7620" t="20320" r="11430" b="27305"/>
                <wp:wrapNone/>
                <wp:docPr id="20" name="ลูกศรขวา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180975"/>
                        </a:xfrm>
                        <a:prstGeom prst="rightArrow">
                          <a:avLst>
                            <a:gd name="adj1" fmla="val 50000"/>
                            <a:gd name="adj2" fmla="val 35526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9742E" id="ลูกศรขวา 20" o:spid="_x0000_s1026" type="#_x0000_t13" style="position:absolute;margin-left:51.3pt;margin-top:3.95pt;width:20.25pt;height:1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" fillcolor="yellow"/>
            </w:pict>
          </mc:Fallback>
        </mc:AlternateContent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สถานะสีเหลือง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: ความเสี่ยงระดับปานกลาง และสามารถใชความรอบคอบระมัด ระวัง</w:t>
      </w:r>
    </w:p>
    <w:p w14:paraId="7EF150D3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ในระ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หว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ปฏิบัติงาน ตามปกติควบคุมดูแล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</w:t>
      </w:r>
    </w:p>
    <w:p w14:paraId="0AB6A93D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6B8EBF" wp14:editId="70500376">
                <wp:simplePos x="0" y="0"/>
                <wp:positionH relativeFrom="column">
                  <wp:posOffset>651510</wp:posOffset>
                </wp:positionH>
                <wp:positionV relativeFrom="paragraph">
                  <wp:posOffset>59055</wp:posOffset>
                </wp:positionV>
                <wp:extent cx="257175" cy="180975"/>
                <wp:effectExtent l="7620" t="22225" r="11430" b="25400"/>
                <wp:wrapNone/>
                <wp:docPr id="19" name="ลูกศรขวา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180975"/>
                        </a:xfrm>
                        <a:prstGeom prst="rightArrow">
                          <a:avLst>
                            <a:gd name="adj1" fmla="val 50000"/>
                            <a:gd name="adj2" fmla="val 35526"/>
                          </a:avLst>
                        </a:prstGeom>
                        <a:solidFill>
                          <a:srgbClr val="FFC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4931F1" id="ลูกศรขวา 19" o:spid="_x0000_s1026" type="#_x0000_t13" style="position:absolute;margin-left:51.3pt;margin-top:4.65pt;width:20.25pt;height:14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" fillcolor="#ffc000"/>
            </w:pict>
          </mc:Fallback>
        </mc:AlternateContent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  <w:t xml:space="preserve">  </w:t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สถานะสีส</w:t>
      </w:r>
      <w:r w:rsidRPr="005D56FA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ม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: ความเสี่ยงระดับสูง 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นกระบวนงานที่มี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เกี่ยวของหลายคน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หลายหน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งาน</w:t>
      </w:r>
      <w:r w:rsidRPr="005D56FA">
        <w:rPr>
          <w:rFonts w:ascii="TH SarabunIT๙" w:hAnsi="TH SarabunIT๙" w:cs="TH SarabunIT๙"/>
          <w:color w:val="000000"/>
          <w:sz w:val="32"/>
          <w:szCs w:val="32"/>
          <w:u w:val="single"/>
          <w:cs/>
        </w:rPr>
        <w:t>ภายในองคกร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มีหลายขั้นตอน จนยากตอการควบคุม หรือ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มี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อํานาจ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ควบคุมข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าม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หน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งานตามหนาที่ปกติ</w:t>
      </w:r>
    </w:p>
    <w:p w14:paraId="1C8742EF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A1AA0C" wp14:editId="7D0562A6">
                <wp:simplePos x="0" y="0"/>
                <wp:positionH relativeFrom="column">
                  <wp:posOffset>661035</wp:posOffset>
                </wp:positionH>
                <wp:positionV relativeFrom="paragraph">
                  <wp:posOffset>46990</wp:posOffset>
                </wp:positionV>
                <wp:extent cx="257175" cy="180975"/>
                <wp:effectExtent l="7620" t="22225" r="11430" b="25400"/>
                <wp:wrapNone/>
                <wp:docPr id="18" name="ลูกศรขวา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180975"/>
                        </a:xfrm>
                        <a:prstGeom prst="rightArrow">
                          <a:avLst>
                            <a:gd name="adj1" fmla="val 50000"/>
                            <a:gd name="adj2" fmla="val 35526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2F9661" id="ลูกศรขวา 18" o:spid="_x0000_s1026" type="#_x0000_t13" style="position:absolute;margin-left:52.05pt;margin-top:3.7pt;width:20.25pt;height:14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" fillcolor="red"/>
            </w:pict>
          </mc:Fallback>
        </mc:AlternateContent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5D56F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สถานะสีแดง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: ความเสี่ยงระดับสูงมาก 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นกระบวนงานที่เกี่ยวของกับ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บุ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คคล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ภายนอกคนที่ไมรูจักไมสามารถตรวจสอบไดชัดเจน 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สามารถ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กํากับ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ติดตาม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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ใกลชิด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หรืออย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ส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ม่ำ</w:t>
      </w:r>
      <w:r w:rsidRPr="005D56FA">
        <w:rPr>
          <w:rFonts w:ascii="TH SarabunIT๙" w:hAnsi="TH SarabunIT๙" w:cs="TH SarabunIT๙"/>
          <w:color w:val="000000"/>
          <w:sz w:val="32"/>
          <w:szCs w:val="32"/>
          <w:cs/>
        </w:rPr>
        <w:t>เสมอ</w:t>
      </w:r>
    </w:p>
    <w:p w14:paraId="0C1F8007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2F7F3EA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5D56FA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ตารางที่ ๒ ตารางแสดงสถานะความเสี่ยง (แยกตามรายสีไฟจราจร)</w:t>
      </w:r>
    </w:p>
    <w:p w14:paraId="3F9413D1" w14:textId="77777777" w:rsidR="002524D5" w:rsidRPr="006C492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6C4921">
        <w:rPr>
          <w:rFonts w:ascii="TH SarabunIT๙" w:hAnsi="TH SarabunIT๙" w:cs="TH SarabunIT๙" w:hint="cs"/>
          <w:b/>
          <w:bCs/>
          <w:sz w:val="36"/>
          <w:szCs w:val="36"/>
          <w:cs/>
        </w:rPr>
        <w:t>ของ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เทศบาลตำบลโพน</w:t>
      </w:r>
    </w:p>
    <w:p w14:paraId="2EC90FC5" w14:textId="77777777" w:rsidR="002524D5" w:rsidRPr="005D56F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9039" w:type="dxa"/>
        <w:tblLook w:val="04A0" w:firstRow="1" w:lastRow="0" w:firstColumn="1" w:lastColumn="0" w:noHBand="0" w:noVBand="1"/>
      </w:tblPr>
      <w:tblGrid>
        <w:gridCol w:w="534"/>
        <w:gridCol w:w="5103"/>
        <w:gridCol w:w="851"/>
        <w:gridCol w:w="850"/>
        <w:gridCol w:w="851"/>
        <w:gridCol w:w="850"/>
      </w:tblGrid>
      <w:tr w:rsidR="002524D5" w14:paraId="4F670614" w14:textId="77777777" w:rsidTr="00920EEA">
        <w:tc>
          <w:tcPr>
            <w:tcW w:w="534" w:type="dxa"/>
            <w:shd w:val="clear" w:color="auto" w:fill="E7E6E6" w:themeFill="background2"/>
          </w:tcPr>
          <w:p w14:paraId="726EC00C" w14:textId="77777777" w:rsidR="002524D5" w:rsidRPr="005D56F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5D56F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ที่</w:t>
            </w:r>
          </w:p>
        </w:tc>
        <w:tc>
          <w:tcPr>
            <w:tcW w:w="5103" w:type="dxa"/>
            <w:shd w:val="clear" w:color="auto" w:fill="E7E6E6" w:themeFill="background2"/>
          </w:tcPr>
          <w:p w14:paraId="1DCA7124" w14:textId="77777777" w:rsidR="002524D5" w:rsidRPr="005D56F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D56FA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โอกาส/ความเสี่ยงการทุจริต</w:t>
            </w:r>
          </w:p>
        </w:tc>
        <w:tc>
          <w:tcPr>
            <w:tcW w:w="851" w:type="dxa"/>
            <w:shd w:val="clear" w:color="auto" w:fill="00B050"/>
          </w:tcPr>
          <w:p w14:paraId="7A633164" w14:textId="77777777" w:rsidR="002524D5" w:rsidRPr="005D56F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D56F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เขียว</w:t>
            </w:r>
          </w:p>
        </w:tc>
        <w:tc>
          <w:tcPr>
            <w:tcW w:w="850" w:type="dxa"/>
            <w:shd w:val="clear" w:color="auto" w:fill="FFFF00"/>
          </w:tcPr>
          <w:p w14:paraId="4A6AB5D3" w14:textId="77777777" w:rsidR="002524D5" w:rsidRPr="005D56F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D56F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เหลือง</w:t>
            </w:r>
          </w:p>
        </w:tc>
        <w:tc>
          <w:tcPr>
            <w:tcW w:w="851" w:type="dxa"/>
            <w:shd w:val="clear" w:color="auto" w:fill="FF9900"/>
          </w:tcPr>
          <w:p w14:paraId="7ACE3A16" w14:textId="77777777" w:rsidR="002524D5" w:rsidRPr="005D56F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D56F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ส้ม</w:t>
            </w:r>
          </w:p>
        </w:tc>
        <w:tc>
          <w:tcPr>
            <w:tcW w:w="850" w:type="dxa"/>
            <w:shd w:val="clear" w:color="auto" w:fill="FF0000"/>
          </w:tcPr>
          <w:p w14:paraId="54976769" w14:textId="77777777" w:rsidR="002524D5" w:rsidRPr="005D56F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5D56F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แดง</w:t>
            </w:r>
          </w:p>
        </w:tc>
      </w:tr>
      <w:tr w:rsidR="002524D5" w14:paraId="70DAF4D9" w14:textId="77777777" w:rsidTr="00920EEA">
        <w:tc>
          <w:tcPr>
            <w:tcW w:w="534" w:type="dxa"/>
          </w:tcPr>
          <w:p w14:paraId="3E610C6D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6675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</w:p>
        </w:tc>
        <w:tc>
          <w:tcPr>
            <w:tcW w:w="5103" w:type="dxa"/>
          </w:tcPr>
          <w:p w14:paraId="2C267F4D" w14:textId="77777777" w:rsidR="002524D5" w:rsidRPr="0026675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ตาม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ลําดับ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คําขอ</w:t>
            </w:r>
          </w:p>
        </w:tc>
        <w:tc>
          <w:tcPr>
            <w:tcW w:w="851" w:type="dxa"/>
          </w:tcPr>
          <w:p w14:paraId="5BEE6E4F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  <w:tc>
          <w:tcPr>
            <w:tcW w:w="850" w:type="dxa"/>
          </w:tcPr>
          <w:p w14:paraId="650AB586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51" w:type="dxa"/>
          </w:tcPr>
          <w:p w14:paraId="66E2B3F0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50" w:type="dxa"/>
          </w:tcPr>
          <w:p w14:paraId="221DEB5C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</w:tr>
      <w:tr w:rsidR="002524D5" w14:paraId="5A8A6392" w14:textId="77777777" w:rsidTr="00920EEA">
        <w:tc>
          <w:tcPr>
            <w:tcW w:w="534" w:type="dxa"/>
          </w:tcPr>
          <w:p w14:paraId="1AF00D2A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5103" w:type="dxa"/>
          </w:tcPr>
          <w:p w14:paraId="0635C021" w14:textId="77777777" w:rsidR="002524D5" w:rsidRPr="0026675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ความ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โปรงใสในการบริหารงานบุคคล เชน การประเมินความดีความชอบ</w:t>
            </w:r>
            <w:r w:rsidRPr="0026675B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การ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แต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งตั้ง โยกย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าย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การ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วินัย 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นตน</w:t>
            </w:r>
          </w:p>
        </w:tc>
        <w:tc>
          <w:tcPr>
            <w:tcW w:w="851" w:type="dxa"/>
          </w:tcPr>
          <w:p w14:paraId="57186A7C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  <w:tc>
          <w:tcPr>
            <w:tcW w:w="850" w:type="dxa"/>
          </w:tcPr>
          <w:p w14:paraId="5EB9EF3C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51" w:type="dxa"/>
          </w:tcPr>
          <w:p w14:paraId="1E1BC8FC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  <w:tc>
          <w:tcPr>
            <w:tcW w:w="850" w:type="dxa"/>
          </w:tcPr>
          <w:p w14:paraId="2AFA2C83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 w:hint="cs"/>
                <w:sz w:val="24"/>
                <w:szCs w:val="24"/>
                <w:cs/>
              </w:rPr>
              <w:t>-</w:t>
            </w:r>
          </w:p>
        </w:tc>
      </w:tr>
      <w:tr w:rsidR="002524D5" w:rsidRPr="003A50F7" w14:paraId="0079BE98" w14:textId="77777777" w:rsidTr="00920EEA">
        <w:tc>
          <w:tcPr>
            <w:tcW w:w="534" w:type="dxa"/>
          </w:tcPr>
          <w:p w14:paraId="0A1ACAE8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6675B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</w:t>
            </w:r>
          </w:p>
        </w:tc>
        <w:tc>
          <w:tcPr>
            <w:tcW w:w="5103" w:type="dxa"/>
          </w:tcPr>
          <w:p w14:paraId="40E6EB37" w14:textId="77777777" w:rsidR="002524D5" w:rsidRPr="0026675B" w:rsidRDefault="002524D5" w:rsidP="00C83231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เบิกเงินราชการตามสิทธิ</w:t>
            </w:r>
            <w:proofErr w:type="spellStart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นเท็จ เชน</w:t>
            </w:r>
            <w:r w:rsidRPr="0026675B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</w:t>
            </w: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คาเบี้ยเลี้ยง</w:t>
            </w:r>
            <w:r w:rsidR="00C83231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         </w:t>
            </w:r>
            <w:r w:rsidRPr="0026675B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คาพาหนะ คาที่พัก</w:t>
            </w:r>
          </w:p>
        </w:tc>
        <w:tc>
          <w:tcPr>
            <w:tcW w:w="851" w:type="dxa"/>
          </w:tcPr>
          <w:p w14:paraId="75DA7B03" w14:textId="77777777" w:rsidR="002524D5" w:rsidRPr="0026675B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26675B">
              <w:rPr>
                <w:rFonts w:ascii="TH SarabunIT๙" w:hAnsi="TH SarabunIT๙" w:cs="TH SarabunIT๙"/>
                <w:sz w:val="32"/>
                <w:szCs w:val="32"/>
              </w:rPr>
              <w:sym w:font="Wingdings 2" w:char="F050"/>
            </w:r>
          </w:p>
        </w:tc>
        <w:tc>
          <w:tcPr>
            <w:tcW w:w="850" w:type="dxa"/>
          </w:tcPr>
          <w:p w14:paraId="59AE20B8" w14:textId="77777777" w:rsidR="002524D5" w:rsidRPr="003A50F7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851" w:type="dxa"/>
          </w:tcPr>
          <w:p w14:paraId="082A0BCA" w14:textId="77777777" w:rsidR="002524D5" w:rsidRPr="003A50F7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850" w:type="dxa"/>
          </w:tcPr>
          <w:p w14:paraId="5012E8CC" w14:textId="77777777" w:rsidR="002524D5" w:rsidRPr="003A50F7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</w:tr>
    </w:tbl>
    <w:p w14:paraId="5991709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</w:rPr>
      </w:pPr>
    </w:p>
    <w:p w14:paraId="3B98FA25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32"/>
          <w:szCs w:val="32"/>
        </w:rPr>
      </w:pP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ตารางที่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๒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นําโอกาส/ความเสี่ยงการทุจริต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จากตารางที่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๑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นํามาแยกสถานะความเสี่ยงการทุจริต</w:t>
      </w:r>
    </w:p>
    <w:p w14:paraId="76C11F9A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32"/>
          <w:szCs w:val="32"/>
        </w:rPr>
      </w:pP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lastRenderedPageBreak/>
        <w:t xml:space="preserve"> 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ตามไฟสีจราจร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-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สีเขียว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ความเสี่ยงระดับต่ำ</w:t>
      </w:r>
    </w:p>
    <w:p w14:paraId="69E63FB1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32"/>
          <w:szCs w:val="32"/>
        </w:rPr>
      </w:pP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</w:t>
      </w:r>
      <w:r w:rsidRPr="00725168">
        <w:rPr>
          <w:rFonts w:cs="THSarabunIT๙"/>
          <w:color w:val="000000"/>
          <w:sz w:val="36"/>
          <w:szCs w:val="32"/>
        </w:rPr>
        <w:t xml:space="preserve">               </w:t>
      </w: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 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</w:rPr>
        <w:t>-</w:t>
      </w: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สีเหลือง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ความเสี่ยงระดับปานกลาง</w:t>
      </w:r>
    </w:p>
    <w:p w14:paraId="4126671B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32"/>
          <w:szCs w:val="32"/>
        </w:rPr>
      </w:pP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                    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</w:rPr>
        <w:t>-</w:t>
      </w: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สีสม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ความเสี่ยงระดับสูง</w:t>
      </w:r>
    </w:p>
    <w:p w14:paraId="794E4FAC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32"/>
          <w:szCs w:val="32"/>
        </w:rPr>
      </w:pP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                    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</w:rPr>
        <w:t>-</w:t>
      </w:r>
      <w:r w:rsidRPr="00725168">
        <w:rPr>
          <w:rFonts w:ascii="THSarabunIT๙" w:hAnsi="Times New Roman" w:cs="THSarabunIT๙"/>
          <w:color w:val="000000"/>
          <w:sz w:val="32"/>
          <w:szCs w:val="32"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สีแดง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725168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ความเสี่ยงระดับสูงมาก</w:t>
      </w:r>
    </w:p>
    <w:p w14:paraId="4C5363A8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28"/>
        </w:rPr>
      </w:pPr>
    </w:p>
    <w:p w14:paraId="36230CB5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24"/>
          <w:szCs w:val="24"/>
        </w:rPr>
      </w:pPr>
    </w:p>
    <w:p w14:paraId="79AB4C13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sz w:val="24"/>
          <w:szCs w:val="24"/>
        </w:rPr>
      </w:pPr>
    </w:p>
    <w:p w14:paraId="3B926A51" w14:textId="77777777" w:rsidR="002524D5" w:rsidRPr="003A50F7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A687C5" wp14:editId="59B36802">
                <wp:simplePos x="0" y="0"/>
                <wp:positionH relativeFrom="column">
                  <wp:posOffset>5380355</wp:posOffset>
                </wp:positionH>
                <wp:positionV relativeFrom="paragraph">
                  <wp:posOffset>-367665</wp:posOffset>
                </wp:positionV>
                <wp:extent cx="712470" cy="458470"/>
                <wp:effectExtent l="2540" t="0" r="0" b="317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F4F55A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6" type="#_x0000_t202" style="position:absolute;margin-left:423.65pt;margin-top:-28.95pt;width:56.1pt;height:36.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๙</w:t>
                      </w:r>
                    </w:p>
                  </w:txbxContent>
                </v:textbox>
              </v:shape>
            </w:pict>
          </mc:Fallback>
        </mc:AlternateContent>
      </w:r>
      <w:r w:rsidRPr="003A50F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ขั้นตอนที่ ๓ </w:t>
      </w:r>
      <w:r w:rsidRPr="003A50F7">
        <w:rPr>
          <w:rFonts w:ascii="TH SarabunIT๙" w:hAnsi="TH SarabunIT๙" w:cs="TH SarabunIT๙"/>
          <w:b/>
          <w:bCs/>
          <w:color w:val="323232"/>
          <w:sz w:val="32"/>
          <w:szCs w:val="32"/>
          <w:cs/>
        </w:rPr>
        <w:t>เมทริกส</w:t>
      </w:r>
      <w:r w:rsidRPr="003A50F7">
        <w:rPr>
          <w:rFonts w:ascii="TH SarabunIT๙" w:eastAsia="MingLiU_HKSCS" w:hAnsi="TH SarabunIT๙" w:cs="TH SarabunIT๙"/>
          <w:b/>
          <w:bCs/>
          <w:color w:val="323232"/>
          <w:sz w:val="32"/>
          <w:szCs w:val="32"/>
          <w:cs/>
        </w:rPr>
        <w:t></w:t>
      </w:r>
      <w:r w:rsidRPr="003A50F7">
        <w:rPr>
          <w:rFonts w:ascii="TH SarabunIT๙" w:hAnsi="TH SarabunIT๙" w:cs="TH SarabunIT๙"/>
          <w:b/>
          <w:bCs/>
          <w:color w:val="323232"/>
          <w:sz w:val="32"/>
          <w:szCs w:val="32"/>
          <w:cs/>
        </w:rPr>
        <w:t>ระดับความเสี่ยง (</w:t>
      </w:r>
      <w:r w:rsidRPr="003A50F7">
        <w:rPr>
          <w:rFonts w:ascii="TH SarabunIT๙" w:hAnsi="TH SarabunIT๙" w:cs="TH SarabunIT๙"/>
          <w:b/>
          <w:bCs/>
          <w:color w:val="323232"/>
          <w:sz w:val="32"/>
          <w:szCs w:val="32"/>
        </w:rPr>
        <w:t>Risk level matrix)</w:t>
      </w:r>
    </w:p>
    <w:p w14:paraId="7B05712D" w14:textId="77777777" w:rsidR="002524D5" w:rsidRPr="002035D3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p w14:paraId="1AD3BDB1" w14:textId="77777777" w:rsidR="002524D5" w:rsidRPr="006C0B0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323232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323232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323232"/>
          <w:sz w:val="32"/>
          <w:szCs w:val="32"/>
          <w:cs/>
        </w:rPr>
        <w:tab/>
      </w:r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ขั้นตอนที่ ๓ นํา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โอกาส/ความเสี่ยงการทุจริต </w:t>
      </w:r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จากตารางที่ ๒ มา</w:t>
      </w:r>
      <w:proofErr w:type="spellStart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ทํา</w:t>
      </w:r>
      <w:proofErr w:type="spellEnd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การหาค</w:t>
      </w:r>
      <w:r>
        <w:rPr>
          <w:rFonts w:ascii="TH SarabunIT๙" w:hAnsi="TH SarabunIT๙" w:cs="TH SarabunIT๙" w:hint="cs"/>
          <w:color w:val="323232"/>
          <w:sz w:val="32"/>
          <w:szCs w:val="32"/>
          <w:cs/>
        </w:rPr>
        <w:t>่</w:t>
      </w:r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าความเสี่ยงรวม ซึ่ง</w:t>
      </w:r>
      <w:proofErr w:type="spellStart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ได</w:t>
      </w:r>
      <w:proofErr w:type="spellEnd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จากระดับความ</w:t>
      </w:r>
      <w:proofErr w:type="spellStart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จําเป</w:t>
      </w:r>
      <w:proofErr w:type="spellEnd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นของการ</w:t>
      </w:r>
      <w:proofErr w:type="spellStart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เฝ</w:t>
      </w:r>
      <w:proofErr w:type="spellEnd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าระวัง คูณด</w:t>
      </w:r>
      <w:proofErr w:type="spellStart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วย</w:t>
      </w:r>
      <w:proofErr w:type="spellEnd"/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 xml:space="preserve"> ระดับความรุนแรงของผลกระทบ โดยมีเกณฑ</w:t>
      </w:r>
      <w:r>
        <w:rPr>
          <w:rFonts w:ascii="TH SarabunIT๙" w:hAnsi="TH SarabunIT๙" w:cs="TH SarabunIT๙" w:hint="cs"/>
          <w:color w:val="323232"/>
          <w:sz w:val="32"/>
          <w:szCs w:val="32"/>
          <w:cs/>
        </w:rPr>
        <w:t xml:space="preserve">  </w:t>
      </w:r>
      <w:r w:rsidRPr="006C0B04">
        <w:rPr>
          <w:rFonts w:ascii="TH SarabunIT๙" w:hAnsi="TH SarabunIT๙" w:cs="TH SarabunIT๙"/>
          <w:color w:val="323232"/>
          <w:sz w:val="32"/>
          <w:szCs w:val="32"/>
          <w:cs/>
        </w:rPr>
        <w:t>ในการใหคา ดังนี้</w:t>
      </w:r>
    </w:p>
    <w:p w14:paraId="4820E9F8" w14:textId="77777777" w:rsidR="002524D5" w:rsidRPr="006C0B0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C0B04">
        <w:rPr>
          <w:rFonts w:ascii="TH SarabunIT๙" w:hAnsi="TH SarabunIT๙" w:cs="TH SarabunIT๙"/>
          <w:color w:val="323232"/>
          <w:sz w:val="32"/>
          <w:szCs w:val="32"/>
        </w:rPr>
        <w:t xml:space="preserve">     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๓.๑ ระดับความ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จําเป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นของการ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 มีแนวทางในการพิจารณาดังนี้</w:t>
      </w:r>
    </w:p>
    <w:p w14:paraId="31BCB18D" w14:textId="77777777" w:rsidR="002524D5" w:rsidRPr="006C0B0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       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-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ถ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าเป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นกิจกรรมหรือขั้นตอนหลักที่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สําคัญ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ของกระบวนงานนั้นๆ แสดงวากิจกรรมหรือขั้นตอนนั้น 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น </w:t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MUST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หมายถึงมีความ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จําเป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นสูงของการ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าระวังความเสี่ยงการทุจริตที่ตอง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การปองกัน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ดําเนินการไม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 ค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าข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อง </w:t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MUST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คือ คาที่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ูในระดับ ๓ หรือ ๒</w:t>
      </w:r>
    </w:p>
    <w:p w14:paraId="2EF43BA0" w14:textId="77777777" w:rsidR="002524D5" w:rsidRPr="006C0B0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       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-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ถาเป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็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นกิจกรรมหรือขั้นตอนนั้น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นกิจกรรม หรือขั้นตอนรองของกระบวนงานนั้น ๆแสดงวากิจกรรมหรือขั้นตอนนั้น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น </w:t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SHOULD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หมายถึงมีความ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จําเป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</w:t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นต่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ำ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ในการ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าระวังความเสี่ยงการทุจริตค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าข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อง </w:t>
      </w:r>
      <w:r w:rsidRPr="006C0B04">
        <w:rPr>
          <w:rFonts w:ascii="TH SarabunIT๙" w:hAnsi="TH SarabunIT๙" w:cs="TH SarabunIT๙"/>
          <w:color w:val="000000"/>
          <w:sz w:val="32"/>
          <w:szCs w:val="32"/>
        </w:rPr>
        <w:t xml:space="preserve">SHOULD </w:t>
      </w:r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คือ คาที่</w:t>
      </w:r>
      <w:proofErr w:type="spellStart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6C0B04">
        <w:rPr>
          <w:rFonts w:ascii="TH SarabunIT๙" w:hAnsi="TH SarabunIT๙" w:cs="TH SarabunIT๙"/>
          <w:color w:val="000000"/>
          <w:sz w:val="32"/>
          <w:szCs w:val="32"/>
          <w:cs/>
        </w:rPr>
        <w:t>ูในระดับ ๑ เทานั้น</w:t>
      </w:r>
    </w:p>
    <w:p w14:paraId="6AA034F3" w14:textId="77777777" w:rsidR="002524D5" w:rsidRPr="00CE006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๓.๒ ระดับความรุนแรงของผลกระทบ มีแนวทางในการพิจารณาดังนี้</w:t>
      </w:r>
    </w:p>
    <w:p w14:paraId="1F1C4797" w14:textId="77777777" w:rsidR="002524D5" w:rsidRPr="00CE006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     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กิจกรรมหรือขั้นตอนการปฏิบัติงานนั้นเกี่ยวของกับ 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มีสวนไดสวนเสีย 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>Stakeholders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รวมถึงหน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วย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งาน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กํากับ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ดูแล พันธมิตร ภาคีเครือข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คา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ูที่ ๒ หรือ ๓</w:t>
      </w:r>
    </w:p>
    <w:p w14:paraId="1AF32242" w14:textId="77777777" w:rsidR="002524D5" w:rsidRPr="00CE006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             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-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กิจกรรมหรือขั้นตอนการปฏิบัติงานนั้นเกี่ยวของกับ ผลกระทบทางการเงิน ราย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ลดรายจ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เพิ่ม 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Financial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คา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ูที่ ๒ หรือ ๓</w:t>
      </w:r>
    </w:p>
    <w:p w14:paraId="7C75EC81" w14:textId="77777777" w:rsidR="002524D5" w:rsidRPr="00CE006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             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-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กิจกรรมหรือขั้นตอนการปฏิบัติงานนั้นผลกระทบต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อผู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ใชบริการ กลุ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มเป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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าห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มาย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Customer/User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คา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ูที่ ๒ หรือ ๓</w:t>
      </w:r>
    </w:p>
    <w:p w14:paraId="52FF0959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24"/>
          <w:szCs w:val="24"/>
        </w:rPr>
      </w:pP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             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-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กิจกรรมหรือขั้นตอนการปฏิบัติงานนั้นผลกระทบตอกระบวนงานภายใน 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>Internal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Process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หรือกระทบด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าน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การเรียนรู องคความรู </w:t>
      </w:r>
      <w:r w:rsidRPr="00CE0067">
        <w:rPr>
          <w:rFonts w:ascii="TH SarabunIT๙" w:hAnsi="TH SarabunIT๙" w:cs="TH SarabunIT๙"/>
          <w:color w:val="000000"/>
          <w:sz w:val="32"/>
          <w:szCs w:val="32"/>
        </w:rPr>
        <w:t xml:space="preserve">Learning &amp; Growth </w:t>
      </w:r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คา</w:t>
      </w:r>
      <w:proofErr w:type="spellStart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CE0067">
        <w:rPr>
          <w:rFonts w:ascii="TH SarabunIT๙" w:hAnsi="TH SarabunIT๙" w:cs="TH SarabunIT๙"/>
          <w:color w:val="000000"/>
          <w:sz w:val="32"/>
          <w:szCs w:val="32"/>
          <w:cs/>
        </w:rPr>
        <w:t>ูที่ ๑ หรือ ๒</w:t>
      </w:r>
    </w:p>
    <w:p w14:paraId="1D16782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color w:val="323232"/>
          <w:sz w:val="32"/>
          <w:szCs w:val="32"/>
        </w:rPr>
      </w:pP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ตารางที่ ๓ </w:t>
      </w: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SCORING </w:t>
      </w: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ทะเบียนข</w:t>
      </w:r>
      <w:r w:rsidRPr="00CE0067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</w:t>
      </w: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อม</w:t>
      </w:r>
      <w:proofErr w:type="spellStart"/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ูล</w:t>
      </w:r>
      <w:proofErr w:type="spellEnd"/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ที่ต</w:t>
      </w:r>
      <w:r w:rsidRPr="00CE0067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</w:t>
      </w: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อง</w:t>
      </w:r>
      <w:proofErr w:type="spellStart"/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เฝ</w:t>
      </w:r>
      <w:proofErr w:type="spellEnd"/>
      <w:r w:rsidRPr="00CE0067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</w:t>
      </w:r>
      <w:r w:rsidRPr="00CE006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าระวัง ๒ มิติ</w:t>
      </w:r>
    </w:p>
    <w:p w14:paraId="020CE57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CE0067">
        <w:rPr>
          <w:rFonts w:ascii="TH SarabunIT๙" w:hAnsi="TH SarabunIT๙" w:cs="TH SarabunIT๙"/>
          <w:b/>
          <w:bCs/>
          <w:color w:val="323232"/>
          <w:sz w:val="32"/>
          <w:szCs w:val="32"/>
        </w:rPr>
        <w:t>(</w:t>
      </w:r>
      <w:r w:rsidRPr="00CE0067">
        <w:rPr>
          <w:rFonts w:ascii="TH SarabunIT๙" w:hAnsi="TH SarabunIT๙" w:cs="TH SarabunIT๙"/>
          <w:b/>
          <w:bCs/>
          <w:color w:val="323232"/>
          <w:sz w:val="32"/>
          <w:szCs w:val="32"/>
          <w:cs/>
        </w:rPr>
        <w:t>หรือตารางเมทริกส</w:t>
      </w:r>
      <w:r w:rsidRPr="00CE0067">
        <w:rPr>
          <w:rFonts w:ascii="TH SarabunIT๙" w:eastAsia="MingLiU_HKSCS" w:hAnsi="TH SarabunIT๙" w:cs="TH SarabunIT๙"/>
          <w:b/>
          <w:bCs/>
          <w:color w:val="323232"/>
          <w:sz w:val="32"/>
          <w:szCs w:val="32"/>
          <w:cs/>
        </w:rPr>
        <w:t></w:t>
      </w:r>
      <w:r w:rsidRPr="00CE0067">
        <w:rPr>
          <w:rFonts w:ascii="TH SarabunIT๙" w:hAnsi="TH SarabunIT๙" w:cs="TH SarabunIT๙"/>
          <w:b/>
          <w:bCs/>
          <w:color w:val="323232"/>
          <w:sz w:val="32"/>
          <w:szCs w:val="32"/>
          <w:cs/>
        </w:rPr>
        <w:t>ระดับความเสี่ยง (</w:t>
      </w:r>
      <w:r w:rsidRPr="00CE0067">
        <w:rPr>
          <w:rFonts w:ascii="TH SarabunIT๙" w:hAnsi="TH SarabunIT๙" w:cs="TH SarabunIT๙"/>
          <w:b/>
          <w:bCs/>
          <w:color w:val="323232"/>
          <w:sz w:val="32"/>
          <w:szCs w:val="32"/>
        </w:rPr>
        <w:t>Risk level matrix))</w:t>
      </w:r>
    </w:p>
    <w:p w14:paraId="43CC940C" w14:textId="77777777" w:rsidR="002524D5" w:rsidRPr="006C492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1A586D93" w14:textId="77777777" w:rsidR="002524D5" w:rsidRPr="002035D3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tbl>
      <w:tblPr>
        <w:tblStyle w:val="ae"/>
        <w:tblW w:w="8755" w:type="dxa"/>
        <w:tblLook w:val="04A0" w:firstRow="1" w:lastRow="0" w:firstColumn="1" w:lastColumn="0" w:noHBand="0" w:noVBand="1"/>
      </w:tblPr>
      <w:tblGrid>
        <w:gridCol w:w="534"/>
        <w:gridCol w:w="3543"/>
        <w:gridCol w:w="1559"/>
        <w:gridCol w:w="1559"/>
        <w:gridCol w:w="1560"/>
      </w:tblGrid>
      <w:tr w:rsidR="002524D5" w14:paraId="6DEA6B10" w14:textId="77777777" w:rsidTr="00920EEA">
        <w:tc>
          <w:tcPr>
            <w:tcW w:w="534" w:type="dxa"/>
            <w:shd w:val="clear" w:color="auto" w:fill="EDEDED" w:themeFill="accent3" w:themeFillTint="33"/>
          </w:tcPr>
          <w:p w14:paraId="4D706962" w14:textId="77777777" w:rsidR="002524D5" w:rsidRPr="00CE0067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sz w:val="28"/>
                <w:cs/>
              </w:rPr>
              <w:t>ที่</w:t>
            </w:r>
          </w:p>
        </w:tc>
        <w:tc>
          <w:tcPr>
            <w:tcW w:w="3543" w:type="dxa"/>
            <w:shd w:val="clear" w:color="auto" w:fill="EDEDED" w:themeFill="accent3" w:themeFillTint="33"/>
          </w:tcPr>
          <w:p w14:paraId="6C87AB4B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โอกาส/ความเสี่ยงการทุจริต</w:t>
            </w:r>
          </w:p>
        </w:tc>
        <w:tc>
          <w:tcPr>
            <w:tcW w:w="1559" w:type="dxa"/>
            <w:shd w:val="clear" w:color="auto" w:fill="EDEDED" w:themeFill="accent3" w:themeFillTint="33"/>
          </w:tcPr>
          <w:p w14:paraId="2BC33C28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ระดับความ</w:t>
            </w:r>
            <w:proofErr w:type="spellStart"/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จําเป</w:t>
            </w:r>
            <w:proofErr w:type="spellEnd"/>
            <w:r w:rsidRPr="00CE0067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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น</w:t>
            </w:r>
          </w:p>
          <w:p w14:paraId="7BE7912F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ของการ</w:t>
            </w:r>
            <w:proofErr w:type="spellStart"/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เฝ</w:t>
            </w:r>
            <w:proofErr w:type="spellEnd"/>
            <w:r w:rsidRPr="00CE0067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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าระวัง</w:t>
            </w:r>
          </w:p>
          <w:p w14:paraId="7DB9C34A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  <w:r>
              <w:rPr>
                <w:rFonts w:ascii="TH SarabunIT๙" w:hAnsi="TH SarabunIT๙" w:cs="TH SarabunIT๙"/>
                <w:color w:val="000000"/>
                <w:sz w:val="28"/>
              </w:rPr>
              <w:t xml:space="preserve">   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  <w:r>
              <w:rPr>
                <w:rFonts w:ascii="TH SarabunIT๙" w:hAnsi="TH SarabunIT๙" w:cs="TH SarabunIT๙"/>
                <w:color w:val="000000"/>
                <w:sz w:val="28"/>
              </w:rPr>
              <w:t xml:space="preserve">   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1559" w:type="dxa"/>
            <w:shd w:val="clear" w:color="auto" w:fill="EDEDED" w:themeFill="accent3" w:themeFillTint="33"/>
          </w:tcPr>
          <w:p w14:paraId="5A85DA9A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ระดับความรุนแรงของผลกระทบ</w:t>
            </w:r>
          </w:p>
          <w:p w14:paraId="5C20355D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  <w:r>
              <w:rPr>
                <w:rFonts w:ascii="TH SarabunIT๙" w:hAnsi="TH SarabunIT๙" w:cs="TH SarabunIT๙"/>
                <w:color w:val="000000"/>
                <w:sz w:val="28"/>
              </w:rPr>
              <w:t xml:space="preserve">   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  <w:r>
              <w:rPr>
                <w:rFonts w:ascii="TH SarabunIT๙" w:hAnsi="TH SarabunIT๙" w:cs="TH SarabunIT๙"/>
                <w:color w:val="000000"/>
                <w:sz w:val="28"/>
              </w:rPr>
              <w:t xml:space="preserve">   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1560" w:type="dxa"/>
            <w:shd w:val="clear" w:color="auto" w:fill="EDEDED" w:themeFill="accent3" w:themeFillTint="33"/>
          </w:tcPr>
          <w:p w14:paraId="5AAC0E72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ค</w:t>
            </w:r>
            <w:r w:rsidRPr="00CE0067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</w:t>
            </w:r>
            <w:proofErr w:type="spellStart"/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าค</w:t>
            </w:r>
            <w:proofErr w:type="spellEnd"/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วามเสี่ยงรวม</w:t>
            </w:r>
          </w:p>
          <w:p w14:paraId="15B30734" w14:textId="77777777" w:rsidR="002524D5" w:rsidRPr="00CE006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จําเป</w:t>
            </w:r>
            <w:proofErr w:type="spellEnd"/>
            <w:r w:rsidRPr="00CE0067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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น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</w:rPr>
              <w:t xml:space="preserve">X </w:t>
            </w:r>
            <w:r w:rsidRPr="00CE0067">
              <w:rPr>
                <w:rFonts w:ascii="TH SarabunIT๙" w:hAnsi="TH SarabunIT๙" w:cs="TH SarabunIT๙"/>
                <w:color w:val="000000"/>
                <w:sz w:val="28"/>
                <w:cs/>
              </w:rPr>
              <w:t>รุนแรง</w:t>
            </w:r>
          </w:p>
          <w:p w14:paraId="10281CED" w14:textId="77777777" w:rsidR="002524D5" w:rsidRPr="00CE0067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2524D5" w14:paraId="35E6C391" w14:textId="77777777" w:rsidTr="00920EEA">
        <w:tc>
          <w:tcPr>
            <w:tcW w:w="534" w:type="dxa"/>
          </w:tcPr>
          <w:p w14:paraId="551A4324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3543" w:type="dxa"/>
          </w:tcPr>
          <w:p w14:paraId="6B8E9F81" w14:textId="77777777" w:rsidR="002524D5" w:rsidRPr="003A50F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ไม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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ดําเนินการ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ตาม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ลําดับ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คําขอ</w:t>
            </w:r>
          </w:p>
        </w:tc>
        <w:tc>
          <w:tcPr>
            <w:tcW w:w="1559" w:type="dxa"/>
          </w:tcPr>
          <w:p w14:paraId="598A197D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559" w:type="dxa"/>
          </w:tcPr>
          <w:p w14:paraId="2200B38B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560" w:type="dxa"/>
          </w:tcPr>
          <w:p w14:paraId="0FF49AE4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</w:tr>
      <w:tr w:rsidR="002524D5" w14:paraId="20A775CF" w14:textId="77777777" w:rsidTr="00920EEA">
        <w:tc>
          <w:tcPr>
            <w:tcW w:w="534" w:type="dxa"/>
          </w:tcPr>
          <w:p w14:paraId="70E967FE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3543" w:type="dxa"/>
          </w:tcPr>
          <w:p w14:paraId="45475EB4" w14:textId="77777777" w:rsidR="002524D5" w:rsidRPr="003A50F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ความ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ไม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โปรงใสในการบริหารงานบุคคล เชน การประเมินความดีความชอบ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การ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แต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งตั้ง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lastRenderedPageBreak/>
              <w:t>โยกย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าย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การ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ดําเนินการ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วินัย 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เป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นตน</w:t>
            </w:r>
          </w:p>
        </w:tc>
        <w:tc>
          <w:tcPr>
            <w:tcW w:w="1559" w:type="dxa"/>
          </w:tcPr>
          <w:p w14:paraId="5E08FABA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lastRenderedPageBreak/>
              <w:t>๒</w:t>
            </w:r>
          </w:p>
        </w:tc>
        <w:tc>
          <w:tcPr>
            <w:tcW w:w="1559" w:type="dxa"/>
          </w:tcPr>
          <w:p w14:paraId="19879B86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560" w:type="dxa"/>
          </w:tcPr>
          <w:p w14:paraId="02661104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</w:tr>
      <w:tr w:rsidR="002524D5" w14:paraId="71524E46" w14:textId="77777777" w:rsidTr="00920EEA">
        <w:tc>
          <w:tcPr>
            <w:tcW w:w="534" w:type="dxa"/>
          </w:tcPr>
          <w:p w14:paraId="535F583F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๓</w:t>
            </w:r>
          </w:p>
        </w:tc>
        <w:tc>
          <w:tcPr>
            <w:tcW w:w="3543" w:type="dxa"/>
          </w:tcPr>
          <w:p w14:paraId="0BC955C3" w14:textId="77777777" w:rsidR="002524D5" w:rsidRPr="003A50F7" w:rsidRDefault="002524D5" w:rsidP="00C83231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เบิกเงินราชการตามสิทธิ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เป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นเท็จ เชน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คาเบี้ยเลี้ยง คาพาหนะ </w:t>
            </w:r>
            <w:r w:rsidR="00C83231"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คาที่พัก</w:t>
            </w:r>
          </w:p>
        </w:tc>
        <w:tc>
          <w:tcPr>
            <w:tcW w:w="1559" w:type="dxa"/>
          </w:tcPr>
          <w:p w14:paraId="45EBCA65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559" w:type="dxa"/>
          </w:tcPr>
          <w:p w14:paraId="01C05325" w14:textId="77777777" w:rsidR="002524D5" w:rsidRPr="00724880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1560" w:type="dxa"/>
          </w:tcPr>
          <w:p w14:paraId="4A426CBC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724880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</w:tr>
    </w:tbl>
    <w:p w14:paraId="7D91CC6F" w14:textId="77777777" w:rsidR="002524D5" w:rsidRPr="006314F0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20"/>
          <w:szCs w:val="20"/>
        </w:rPr>
      </w:pPr>
    </w:p>
    <w:p w14:paraId="5D5CCC03" w14:textId="77777777" w:rsidR="002524D5" w:rsidRPr="00725168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32"/>
          <w:szCs w:val="32"/>
        </w:rPr>
      </w:pP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ตารางที่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๓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นําขอม</w:t>
      </w:r>
      <w:proofErr w:type="spellStart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ูล</w:t>
      </w:r>
      <w:proofErr w:type="spellEnd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ที่มีสถานะความเสี่ยงใน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ชองสีสม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และสีแดง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จากตารางที่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๒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มาหาค</w:t>
      </w:r>
      <w:proofErr w:type="spellStart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าค</w:t>
      </w:r>
      <w:proofErr w:type="spellEnd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วามเสี่ยงรวม</w:t>
      </w:r>
    </w:p>
    <w:p w14:paraId="4C0B7B83" w14:textId="77777777" w:rsidR="002524D5" w:rsidRPr="0026675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8"/>
        </w:rPr>
      </w:pP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</w:rPr>
        <w:t xml:space="preserve">  </w:t>
      </w:r>
      <w:r w:rsidRPr="00725168">
        <w:rPr>
          <w:rFonts w:cs="THSarabunIT๙"/>
          <w:b/>
          <w:bCs/>
          <w:color w:val="000000"/>
          <w:sz w:val="36"/>
          <w:szCs w:val="32"/>
        </w:rPr>
        <w:t xml:space="preserve">          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</w:rPr>
        <w:t>(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ระดับความ</w:t>
      </w:r>
      <w:proofErr w:type="spellStart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จําเป</w:t>
      </w:r>
      <w:proofErr w:type="spellEnd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นของการ</w:t>
      </w:r>
      <w:proofErr w:type="spellStart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เฝ</w:t>
      </w:r>
      <w:proofErr w:type="spellEnd"/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าระวัง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คูณ</w:t>
      </w:r>
      <w:r w:rsidRPr="00725168">
        <w:rPr>
          <w:rFonts w:ascii="THSarabunIT๙" w:hAnsi="Times New Roman" w:cs="THSarabunIT๙"/>
          <w:b/>
          <w:bCs/>
          <w:color w:val="000000"/>
          <w:sz w:val="32"/>
          <w:szCs w:val="32"/>
          <w:cs/>
        </w:rPr>
        <w:t xml:space="preserve"> </w:t>
      </w:r>
      <w:r w:rsidRPr="00725168">
        <w:rPr>
          <w:rFonts w:ascii="THSarabunIT๙" w:hAnsi="Times New Roman" w:cs="THSarabunIT๙" w:hint="cs"/>
          <w:b/>
          <w:bCs/>
          <w:color w:val="000000"/>
          <w:sz w:val="32"/>
          <w:szCs w:val="32"/>
          <w:cs/>
        </w:rPr>
        <w:t>ระดับความรุนแรงของผลกระทบ)</w:t>
      </w:r>
    </w:p>
    <w:p w14:paraId="6F8E240F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4"/>
          <w:szCs w:val="24"/>
        </w:rPr>
      </w:pPr>
    </w:p>
    <w:p w14:paraId="3B0A3AA0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4"/>
          <w:szCs w:val="24"/>
        </w:rPr>
      </w:pPr>
    </w:p>
    <w:p w14:paraId="1277EA9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4"/>
          <w:szCs w:val="24"/>
        </w:rPr>
      </w:pPr>
    </w:p>
    <w:p w14:paraId="1D703E63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4"/>
          <w:szCs w:val="24"/>
        </w:rPr>
      </w:pPr>
    </w:p>
    <w:p w14:paraId="76161C0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Angsana New"/>
          <w:b/>
          <w:bCs/>
          <w:sz w:val="24"/>
          <w:szCs w:val="24"/>
        </w:rPr>
      </w:pPr>
      <w:r>
        <w:rPr>
          <w:rFonts w:ascii="TH SarabunIT๙" w:hAnsi="TH SarabunIT๙" w:cs="TH SarabunIT๙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A9ED97" wp14:editId="5C0CA407">
                <wp:simplePos x="0" y="0"/>
                <wp:positionH relativeFrom="column">
                  <wp:posOffset>5104130</wp:posOffset>
                </wp:positionH>
                <wp:positionV relativeFrom="paragraph">
                  <wp:posOffset>-339090</wp:posOffset>
                </wp:positionV>
                <wp:extent cx="712470" cy="458470"/>
                <wp:effectExtent l="2540" t="0" r="0" b="317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BC2EAE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7" type="#_x0000_t202" style="position:absolute;margin-left:401.9pt;margin-top:-26.7pt;width:56.1pt;height:36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๑๐</w:t>
                      </w:r>
                    </w:p>
                  </w:txbxContent>
                </v:textbox>
              </v:shape>
            </w:pict>
          </mc:Fallback>
        </mc:AlternateContent>
      </w:r>
    </w:p>
    <w:p w14:paraId="493E1DFF" w14:textId="77777777" w:rsidR="002524D5" w:rsidRPr="00DF28AB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 w:themeColor="text1"/>
          <w:sz w:val="2"/>
          <w:szCs w:val="2"/>
        </w:rPr>
      </w:pPr>
    </w:p>
    <w:p w14:paraId="6F119760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ตารางที่ ๓.๑ ระดับความจำเป็นของการเฝ้าระวัง</w:t>
      </w: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10E9329E" w14:textId="77777777" w:rsidR="002524D5" w:rsidRPr="00DF28A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tbl>
      <w:tblPr>
        <w:tblStyle w:val="ae"/>
        <w:tblW w:w="9005" w:type="dxa"/>
        <w:tblLook w:val="04A0" w:firstRow="1" w:lastRow="0" w:firstColumn="1" w:lastColumn="0" w:noHBand="0" w:noVBand="1"/>
      </w:tblPr>
      <w:tblGrid>
        <w:gridCol w:w="959"/>
        <w:gridCol w:w="3544"/>
        <w:gridCol w:w="2251"/>
        <w:gridCol w:w="2251"/>
      </w:tblGrid>
      <w:tr w:rsidR="002524D5" w14:paraId="0F059820" w14:textId="77777777" w:rsidTr="00920EEA">
        <w:tc>
          <w:tcPr>
            <w:tcW w:w="959" w:type="dxa"/>
            <w:shd w:val="clear" w:color="auto" w:fill="EDEDED" w:themeFill="accent3" w:themeFillTint="33"/>
          </w:tcPr>
          <w:p w14:paraId="5D478ADF" w14:textId="77777777" w:rsidR="002524D5" w:rsidRPr="00DF28AB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F28AB">
              <w:rPr>
                <w:rFonts w:ascii="TH SarabunIT๙" w:hAnsi="TH SarabunIT๙" w:cs="TH SarabunIT๙"/>
                <w:b/>
                <w:bCs/>
                <w:sz w:val="28"/>
                <w:cs/>
              </w:rPr>
              <w:t>ที่</w:t>
            </w:r>
          </w:p>
        </w:tc>
        <w:tc>
          <w:tcPr>
            <w:tcW w:w="3544" w:type="dxa"/>
            <w:shd w:val="clear" w:color="auto" w:fill="EDEDED" w:themeFill="accent3" w:themeFillTint="33"/>
          </w:tcPr>
          <w:p w14:paraId="1CA7850D" w14:textId="77777777" w:rsidR="002524D5" w:rsidRPr="00DF28A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F28AB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โอกาส/ความเสี่ยงการทุจริต</w:t>
            </w:r>
          </w:p>
        </w:tc>
        <w:tc>
          <w:tcPr>
            <w:tcW w:w="2251" w:type="dxa"/>
            <w:shd w:val="clear" w:color="auto" w:fill="EDEDED" w:themeFill="accent3" w:themeFillTint="33"/>
          </w:tcPr>
          <w:p w14:paraId="61A7F6BF" w14:textId="77777777" w:rsidR="002524D5" w:rsidRPr="00DF28A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DF28AB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กิจกรรมหรือขั้นตอนหลัก</w:t>
            </w:r>
          </w:p>
          <w:p w14:paraId="03B1F1FB" w14:textId="77777777" w:rsidR="002524D5" w:rsidRPr="00DF28A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DF28AB"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  <w:t>MUST</w:t>
            </w:r>
          </w:p>
        </w:tc>
        <w:tc>
          <w:tcPr>
            <w:tcW w:w="2251" w:type="dxa"/>
            <w:shd w:val="clear" w:color="auto" w:fill="EDEDED" w:themeFill="accent3" w:themeFillTint="33"/>
          </w:tcPr>
          <w:p w14:paraId="5C9CCF92" w14:textId="77777777" w:rsidR="002524D5" w:rsidRPr="00DF28A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</w:pPr>
            <w:r w:rsidRPr="00DF28AB"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กิจกรรมหรือขั้นตอน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28"/>
                <w:cs/>
              </w:rPr>
              <w:t>รอง</w:t>
            </w:r>
          </w:p>
          <w:p w14:paraId="06D40662" w14:textId="77777777" w:rsidR="002524D5" w:rsidRPr="00DF28AB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DF28AB"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  <w:t>SHOULD</w:t>
            </w:r>
          </w:p>
        </w:tc>
      </w:tr>
      <w:tr w:rsidR="002524D5" w14:paraId="213285BA" w14:textId="77777777" w:rsidTr="00920EEA">
        <w:tc>
          <w:tcPr>
            <w:tcW w:w="959" w:type="dxa"/>
          </w:tcPr>
          <w:p w14:paraId="64A9B1C7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3544" w:type="dxa"/>
          </w:tcPr>
          <w:p w14:paraId="5D161B4C" w14:textId="77777777" w:rsidR="002524D5" w:rsidRPr="003A50F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ไม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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ดําเนินการ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ตาม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ลําดับ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คําขอ</w:t>
            </w:r>
          </w:p>
        </w:tc>
        <w:tc>
          <w:tcPr>
            <w:tcW w:w="2251" w:type="dxa"/>
          </w:tcPr>
          <w:p w14:paraId="3422240D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97747A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251" w:type="dxa"/>
          </w:tcPr>
          <w:p w14:paraId="1CCDE0B7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2524D5" w14:paraId="235C769E" w14:textId="77777777" w:rsidTr="00920EEA">
        <w:tc>
          <w:tcPr>
            <w:tcW w:w="959" w:type="dxa"/>
          </w:tcPr>
          <w:p w14:paraId="2A4101B8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3544" w:type="dxa"/>
          </w:tcPr>
          <w:p w14:paraId="1AEBBED2" w14:textId="77777777" w:rsidR="002524D5" w:rsidRPr="003A50F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ความ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ไม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โปรงใสในการบริหารงานบุคคล เชน การประเมินความดีความชอบ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การ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แต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งตั้ง โยกย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าย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 การ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ดําเนินการ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วินัย 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เป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นตน</w:t>
            </w:r>
          </w:p>
        </w:tc>
        <w:tc>
          <w:tcPr>
            <w:tcW w:w="2251" w:type="dxa"/>
          </w:tcPr>
          <w:p w14:paraId="610442FF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7747A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251" w:type="dxa"/>
          </w:tcPr>
          <w:p w14:paraId="7B8B2020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-</w:t>
            </w:r>
          </w:p>
        </w:tc>
      </w:tr>
      <w:tr w:rsidR="002524D5" w14:paraId="575CD209" w14:textId="77777777" w:rsidTr="00920EEA">
        <w:tc>
          <w:tcPr>
            <w:tcW w:w="959" w:type="dxa"/>
          </w:tcPr>
          <w:p w14:paraId="2D3F6324" w14:textId="77777777" w:rsidR="002524D5" w:rsidRPr="002035D3" w:rsidRDefault="002524D5" w:rsidP="00920EEA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๓</w:t>
            </w:r>
          </w:p>
        </w:tc>
        <w:tc>
          <w:tcPr>
            <w:tcW w:w="3544" w:type="dxa"/>
          </w:tcPr>
          <w:p w14:paraId="73CB2A73" w14:textId="77777777" w:rsidR="002524D5" w:rsidRPr="003A50F7" w:rsidRDefault="002524D5" w:rsidP="00C83231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28"/>
                <w:cs/>
              </w:rPr>
            </w:pP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เบิกเงินราชการตามสิทธิ</w:t>
            </w:r>
            <w:proofErr w:type="spellStart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เป</w:t>
            </w:r>
            <w:proofErr w:type="spellEnd"/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 xml:space="preserve">นเท็จ เชน คาเบี้ยเลี้ยง คาพาหนะ 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 xml:space="preserve">      </w:t>
            </w:r>
            <w:r w:rsidRPr="003A50F7">
              <w:rPr>
                <w:rFonts w:ascii="TH SarabunIT๙" w:hAnsi="TH SarabunIT๙" w:cs="TH SarabunIT๙"/>
                <w:color w:val="000000"/>
                <w:sz w:val="28"/>
                <w:cs/>
              </w:rPr>
              <w:t>คาที่พัก</w:t>
            </w:r>
          </w:p>
        </w:tc>
        <w:tc>
          <w:tcPr>
            <w:tcW w:w="2251" w:type="dxa"/>
          </w:tcPr>
          <w:p w14:paraId="54287DD4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7747A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251" w:type="dxa"/>
          </w:tcPr>
          <w:p w14:paraId="30701831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-</w:t>
            </w:r>
          </w:p>
        </w:tc>
      </w:tr>
    </w:tbl>
    <w:p w14:paraId="1EF292F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AFDC71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ตารางที่ ๓.๒ ระดับความรุนแรงของผลกระทบตาม </w:t>
      </w:r>
      <w:r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Balanced Scorecard </w:t>
      </w:r>
    </w:p>
    <w:p w14:paraId="54CB3BE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13C7085C" w14:textId="77777777" w:rsidR="002524D5" w:rsidRPr="0097747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9038" w:type="dxa"/>
        <w:tblLook w:val="04A0" w:firstRow="1" w:lastRow="0" w:firstColumn="1" w:lastColumn="0" w:noHBand="0" w:noVBand="1"/>
      </w:tblPr>
      <w:tblGrid>
        <w:gridCol w:w="4503"/>
        <w:gridCol w:w="1559"/>
        <w:gridCol w:w="1417"/>
        <w:gridCol w:w="1559"/>
      </w:tblGrid>
      <w:tr w:rsidR="002524D5" w:rsidRPr="0097747A" w14:paraId="2ACD3000" w14:textId="77777777" w:rsidTr="00920EEA">
        <w:tc>
          <w:tcPr>
            <w:tcW w:w="4503" w:type="dxa"/>
            <w:shd w:val="clear" w:color="auto" w:fill="EDEDED" w:themeFill="accent3" w:themeFillTint="33"/>
          </w:tcPr>
          <w:p w14:paraId="55985E4E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7747A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โอกาส/ความเสี่ยงการทุจริต</w:t>
            </w:r>
          </w:p>
        </w:tc>
        <w:tc>
          <w:tcPr>
            <w:tcW w:w="1559" w:type="dxa"/>
            <w:shd w:val="clear" w:color="auto" w:fill="FFFFFF" w:themeFill="background1"/>
          </w:tcPr>
          <w:p w14:paraId="5166A89B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7747A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1417" w:type="dxa"/>
            <w:shd w:val="clear" w:color="auto" w:fill="B4C6E7" w:themeFill="accent5" w:themeFillTint="66"/>
          </w:tcPr>
          <w:p w14:paraId="6A5F2D14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7747A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1559" w:type="dxa"/>
            <w:shd w:val="clear" w:color="auto" w:fill="00B0F0"/>
          </w:tcPr>
          <w:p w14:paraId="6051523F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97747A"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๓</w:t>
            </w:r>
          </w:p>
        </w:tc>
      </w:tr>
      <w:tr w:rsidR="002524D5" w:rsidRPr="0097747A" w14:paraId="41427BD0" w14:textId="77777777" w:rsidTr="00920EEA">
        <w:tc>
          <w:tcPr>
            <w:tcW w:w="4503" w:type="dxa"/>
          </w:tcPr>
          <w:p w14:paraId="1CB7462C" w14:textId="77777777" w:rsidR="002524D5" w:rsidRPr="00562969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ผู้มีส่วนได้ส่วนเสีย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Stakeholders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รวมถึงหน่วยงานกำกับดูแล พันธมิตร ภาคีเครือข่าย</w:t>
            </w:r>
          </w:p>
        </w:tc>
        <w:tc>
          <w:tcPr>
            <w:tcW w:w="1559" w:type="dxa"/>
            <w:shd w:val="clear" w:color="auto" w:fill="FFFFFF" w:themeFill="background1"/>
          </w:tcPr>
          <w:p w14:paraId="3E0BB51D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622FFD0A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FF0000"/>
          </w:tcPr>
          <w:p w14:paraId="660B4ADD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5A43DF25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559" w:type="dxa"/>
            <w:shd w:val="clear" w:color="auto" w:fill="FF0000"/>
          </w:tcPr>
          <w:p w14:paraId="78D466A1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077226AD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</w:tr>
      <w:tr w:rsidR="002524D5" w:rsidRPr="0097747A" w14:paraId="0F14C23C" w14:textId="77777777" w:rsidTr="00920EEA">
        <w:tc>
          <w:tcPr>
            <w:tcW w:w="4503" w:type="dxa"/>
          </w:tcPr>
          <w:p w14:paraId="2E94A08C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ผลกระทบทางการเงิน รายได้ลดลง รายจ่ายเพิ่มขึ้น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Financial</w:t>
            </w:r>
          </w:p>
        </w:tc>
        <w:tc>
          <w:tcPr>
            <w:tcW w:w="1559" w:type="dxa"/>
            <w:shd w:val="clear" w:color="auto" w:fill="FFFFFF" w:themeFill="background1"/>
          </w:tcPr>
          <w:p w14:paraId="16DFE75D" w14:textId="77777777" w:rsidR="002524D5" w:rsidRPr="00562969" w:rsidRDefault="002524D5" w:rsidP="00920EEA">
            <w:pPr>
              <w:jc w:val="center"/>
              <w:rPr>
                <w:rFonts w:ascii="TH SarabunIT๙" w:hAnsi="TH SarabunIT๙" w:cs="TH SarabunIT๙"/>
                <w:sz w:val="18"/>
                <w:szCs w:val="18"/>
              </w:rPr>
            </w:pPr>
          </w:p>
          <w:p w14:paraId="26BB9FB9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FF0000"/>
          </w:tcPr>
          <w:p w14:paraId="06EB33E2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08321702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559" w:type="dxa"/>
            <w:shd w:val="clear" w:color="auto" w:fill="FF0000"/>
          </w:tcPr>
          <w:p w14:paraId="04A95A28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6FF46D5F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</w:tr>
      <w:tr w:rsidR="002524D5" w:rsidRPr="0097747A" w14:paraId="00CCDE02" w14:textId="77777777" w:rsidTr="00920EEA">
        <w:tc>
          <w:tcPr>
            <w:tcW w:w="4503" w:type="dxa"/>
          </w:tcPr>
          <w:p w14:paraId="2A6C40DB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ผลกระทบต่อผู้ใช้บริการ กลุ่มเป้าหมาย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Customer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/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User</w:t>
            </w:r>
          </w:p>
        </w:tc>
        <w:tc>
          <w:tcPr>
            <w:tcW w:w="1559" w:type="dxa"/>
            <w:shd w:val="clear" w:color="auto" w:fill="FFFFFF" w:themeFill="background1"/>
          </w:tcPr>
          <w:p w14:paraId="1600C8DC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37265559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417" w:type="dxa"/>
            <w:shd w:val="clear" w:color="auto" w:fill="70AD47" w:themeFill="accent6"/>
          </w:tcPr>
          <w:p w14:paraId="54A4FE5D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58BF171E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559" w:type="dxa"/>
            <w:shd w:val="clear" w:color="auto" w:fill="70AD47" w:themeFill="accent6"/>
          </w:tcPr>
          <w:p w14:paraId="35E6B1DD" w14:textId="77777777" w:rsidR="002524D5" w:rsidRPr="009D1621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6E424E90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</w:tr>
      <w:tr w:rsidR="002524D5" w:rsidRPr="0097747A" w14:paraId="0C050F89" w14:textId="77777777" w:rsidTr="00920EEA">
        <w:tc>
          <w:tcPr>
            <w:tcW w:w="4503" w:type="dxa"/>
          </w:tcPr>
          <w:p w14:paraId="4E6D9139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ผลกระทบต่อกระบวนงานภายใน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Internal Process</w:t>
            </w:r>
          </w:p>
        </w:tc>
        <w:tc>
          <w:tcPr>
            <w:tcW w:w="1559" w:type="dxa"/>
            <w:shd w:val="clear" w:color="auto" w:fill="FFC000"/>
          </w:tcPr>
          <w:p w14:paraId="5C690EC6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4568A9C8" w14:textId="77777777" w:rsidR="002524D5" w:rsidRPr="00562969" w:rsidRDefault="002524D5" w:rsidP="00920EE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562969"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417" w:type="dxa"/>
            <w:shd w:val="clear" w:color="auto" w:fill="FFC000"/>
          </w:tcPr>
          <w:p w14:paraId="5B462E0E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</w:p>
          <w:p w14:paraId="2E61A51B" w14:textId="77777777" w:rsidR="002524D5" w:rsidRPr="00562969" w:rsidRDefault="002524D5" w:rsidP="00920EEA">
            <w:pPr>
              <w:jc w:val="center"/>
              <w:rPr>
                <w:rFonts w:ascii="TH SarabunIT๙" w:hAnsi="TH SarabunIT๙" w:cs="TH SarabunIT๙"/>
                <w:sz w:val="20"/>
                <w:szCs w:val="20"/>
              </w:rPr>
            </w:pPr>
            <w:r w:rsidRPr="00562969"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559" w:type="dxa"/>
          </w:tcPr>
          <w:p w14:paraId="7307C45D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2524D5" w:rsidRPr="0097747A" w14:paraId="5A694C76" w14:textId="77777777" w:rsidTr="00920EEA">
        <w:tc>
          <w:tcPr>
            <w:tcW w:w="4503" w:type="dxa"/>
          </w:tcPr>
          <w:p w14:paraId="3931B60A" w14:textId="77777777" w:rsid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lastRenderedPageBreak/>
              <w:t xml:space="preserve">กระทบด้านการเรียนรู้ องค์ความรู้ 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Learning &amp; Growth</w:t>
            </w:r>
          </w:p>
        </w:tc>
        <w:tc>
          <w:tcPr>
            <w:tcW w:w="1559" w:type="dxa"/>
            <w:shd w:val="clear" w:color="auto" w:fill="FFFF00"/>
          </w:tcPr>
          <w:p w14:paraId="43216B1C" w14:textId="77777777" w:rsidR="002524D5" w:rsidRPr="00562969" w:rsidRDefault="002524D5" w:rsidP="00920EEA">
            <w:pPr>
              <w:jc w:val="center"/>
              <w:rPr>
                <w:rFonts w:ascii="TH SarabunIT๙" w:hAnsi="TH SarabunIT๙" w:cs="TH SarabunIT๙"/>
                <w:sz w:val="14"/>
                <w:szCs w:val="14"/>
              </w:rPr>
            </w:pPr>
          </w:p>
          <w:p w14:paraId="7416E3F7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562969"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417" w:type="dxa"/>
            <w:shd w:val="clear" w:color="auto" w:fill="FFFF00"/>
          </w:tcPr>
          <w:p w14:paraId="2D346FEB" w14:textId="77777777" w:rsidR="002524D5" w:rsidRPr="00562969" w:rsidRDefault="002524D5" w:rsidP="00920EEA">
            <w:pPr>
              <w:jc w:val="center"/>
              <w:rPr>
                <w:rFonts w:ascii="TH SarabunIT๙" w:hAnsi="TH SarabunIT๙" w:cs="TH SarabunIT๙"/>
                <w:sz w:val="14"/>
                <w:szCs w:val="14"/>
              </w:rPr>
            </w:pPr>
          </w:p>
          <w:p w14:paraId="4FB66782" w14:textId="77777777" w:rsidR="002524D5" w:rsidRPr="0097747A" w:rsidRDefault="002524D5" w:rsidP="00920EEA">
            <w:pPr>
              <w:jc w:val="center"/>
              <w:rPr>
                <w:rFonts w:ascii="TH SarabunIT๙" w:hAnsi="TH SarabunIT๙" w:cs="TH SarabunIT๙"/>
                <w:sz w:val="16"/>
                <w:szCs w:val="16"/>
              </w:rPr>
            </w:pPr>
            <w:r w:rsidRPr="00562969">
              <w:rPr>
                <w:rFonts w:ascii="TH SarabunIT๙" w:hAnsi="TH SarabunIT๙" w:cs="TH SarabunIT๙"/>
                <w:sz w:val="32"/>
                <w:szCs w:val="32"/>
              </w:rPr>
              <w:t>X</w:t>
            </w:r>
          </w:p>
        </w:tc>
        <w:tc>
          <w:tcPr>
            <w:tcW w:w="1559" w:type="dxa"/>
          </w:tcPr>
          <w:p w14:paraId="23ADB79A" w14:textId="77777777" w:rsidR="002524D5" w:rsidRPr="0097747A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4A7299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6BF2DD0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F15E2E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65ADB87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48A8831" w14:textId="77777777" w:rsidR="002524D5" w:rsidRPr="006B172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FD8924" wp14:editId="788319CB">
                <wp:simplePos x="0" y="0"/>
                <wp:positionH relativeFrom="column">
                  <wp:posOffset>5161280</wp:posOffset>
                </wp:positionH>
                <wp:positionV relativeFrom="paragraph">
                  <wp:posOffset>-321310</wp:posOffset>
                </wp:positionV>
                <wp:extent cx="712470" cy="458470"/>
                <wp:effectExtent l="2540" t="1270" r="0" b="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059C1F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8" type="#_x0000_t202" style="position:absolute;margin-left:406.4pt;margin-top:-25.3pt;width:56.1pt;height:36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๑๑</w:t>
                      </w:r>
                    </w:p>
                  </w:txbxContent>
                </v:textbox>
              </v:shape>
            </w:pict>
          </mc:Fallback>
        </mc:AlternateContent>
      </w:r>
      <w:r w:rsidRPr="006B1723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๔ การประเมินการควบคุมความเสี่ยง (</w:t>
      </w:r>
      <w:r w:rsidRPr="006B1723">
        <w:rPr>
          <w:rFonts w:ascii="TH SarabunIT๙" w:hAnsi="TH SarabunIT๙" w:cs="TH SarabunIT๙"/>
          <w:b/>
          <w:bCs/>
          <w:color w:val="000000"/>
          <w:sz w:val="32"/>
          <w:szCs w:val="32"/>
        </w:rPr>
        <w:t>Risk – Control Matrix Assessment)</w:t>
      </w:r>
    </w:p>
    <w:p w14:paraId="6197AD45" w14:textId="77777777" w:rsidR="002524D5" w:rsidRPr="006B172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๔ ใหนําค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าค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วามเสี่ยงรวม (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จําเป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น </w:t>
      </w:r>
      <w:r w:rsidRPr="006B1723">
        <w:rPr>
          <w:rFonts w:ascii="TH SarabunIT๙" w:hAnsi="TH SarabunIT๙" w:cs="TH SarabunIT๙"/>
          <w:color w:val="000000"/>
          <w:sz w:val="32"/>
          <w:szCs w:val="32"/>
        </w:rPr>
        <w:t xml:space="preserve">X </w:t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รุนแรง) จากตารางที่ ๓ มา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การประเมินการควบคุมการทุจริต วามีระดับการควบคุมความเสี่ยงการทุจริต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ูในระดับใด เมื่อเทียบกับคุณภาพการจัดการ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6B1723">
        <w:rPr>
          <w:rFonts w:ascii="TH SarabunIT๙" w:hAnsi="TH SarabunIT๙" w:cs="TH SarabunIT๙"/>
          <w:color w:val="000000"/>
          <w:sz w:val="32"/>
          <w:szCs w:val="32"/>
        </w:rPr>
        <w:t>(</w:t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คุณภาพการจัดการ สอดสอง 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าระวังในงานปกติ) โดยเกณฑคุณภาพการจัดการ จะแบ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งเป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น ๓ ระดับ ดังนี้</w:t>
      </w:r>
    </w:p>
    <w:p w14:paraId="12DF185F" w14:textId="77777777" w:rsidR="002524D5" w:rsidRPr="006B172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ดี : จัดการไดทันที ทุกครั้งที่เกิดความเสี่ยง 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กระทบถึง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ใชบริการ/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รับมอบผลงาน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องคกรไมมีผลเสียทางการเงิน 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มีรายจ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เพิ่ม</w:t>
      </w:r>
    </w:p>
    <w:p w14:paraId="13B6A1FF" w14:textId="77777777" w:rsidR="002524D5" w:rsidRPr="006B1723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พอใช</w:t>
      </w:r>
      <w:r w:rsidRPr="006B1723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</w:t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: จัดการ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โดยสวนใ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หญ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 มีบางครั้งยังจัดการไม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 กระทบถึง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ใชบริการ/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รับมอบผลงานองคกร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ยอมรับ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 มีความเขาใจ</w:t>
      </w:r>
    </w:p>
    <w:p w14:paraId="607170ED" w14:textId="77777777" w:rsidR="002524D5" w:rsidRPr="00DF28AB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20"/>
          <w:szCs w:val="20"/>
        </w:rPr>
      </w:pP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อ</w:t>
      </w:r>
      <w:r w:rsidRPr="006B1723">
        <w:rPr>
          <w:rFonts w:ascii="TH SarabunIT๙" w:eastAsia="MingLiU_HKSCS" w:hAnsi="TH SarabunIT๙" w:cs="TH SarabunIT๙"/>
          <w:color w:val="000000"/>
          <w:sz w:val="32"/>
          <w:szCs w:val="32"/>
          <w:cs/>
        </w:rPr>
        <w:t></w:t>
      </w:r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อน : จัดการ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ได หรือ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เพียงสวนน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การจัดการเพิ่มเกิดจากรายจ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มีผลกระทบถึง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ใชบริการ/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ผู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รับมอบผลงานและยอมรับ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 </w:t>
      </w:r>
      <w:proofErr w:type="spellStart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6B1723">
        <w:rPr>
          <w:rFonts w:ascii="TH SarabunIT๙" w:hAnsi="TH SarabunIT๙" w:cs="TH SarabunIT๙"/>
          <w:color w:val="000000"/>
          <w:sz w:val="32"/>
          <w:szCs w:val="32"/>
          <w:cs/>
        </w:rPr>
        <w:t>มีความเขาใจ</w:t>
      </w:r>
    </w:p>
    <w:p w14:paraId="7B062443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B1723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๔ ตารางแสดงการประเมินการควบคุมความเสี่ยง</w:t>
      </w:r>
    </w:p>
    <w:p w14:paraId="35AA1B52" w14:textId="77777777" w:rsidR="002524D5" w:rsidRPr="006C492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59E6F1BA" w14:textId="77777777" w:rsidR="002524D5" w:rsidRPr="00DF28AB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2"/>
          <w:szCs w:val="12"/>
        </w:rPr>
      </w:pPr>
    </w:p>
    <w:tbl>
      <w:tblPr>
        <w:tblStyle w:val="ae"/>
        <w:tblW w:w="9039" w:type="dxa"/>
        <w:tblLook w:val="04A0" w:firstRow="1" w:lastRow="0" w:firstColumn="1" w:lastColumn="0" w:noHBand="0" w:noVBand="1"/>
      </w:tblPr>
      <w:tblGrid>
        <w:gridCol w:w="2943"/>
        <w:gridCol w:w="1701"/>
        <w:gridCol w:w="1361"/>
        <w:gridCol w:w="1616"/>
        <w:gridCol w:w="1418"/>
      </w:tblGrid>
      <w:tr w:rsidR="002524D5" w:rsidRPr="002524D5" w14:paraId="1385A88A" w14:textId="77777777" w:rsidTr="00920EEA">
        <w:tc>
          <w:tcPr>
            <w:tcW w:w="2943" w:type="dxa"/>
            <w:vMerge w:val="restart"/>
            <w:shd w:val="clear" w:color="auto" w:fill="D9E2F3" w:themeFill="accent5" w:themeFillTint="33"/>
            <w:vAlign w:val="center"/>
          </w:tcPr>
          <w:p w14:paraId="0BD45DB7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  <w:p w14:paraId="6D1BF398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โอกาส/ความเสี่ยงการทุจริต</w:t>
            </w:r>
          </w:p>
        </w:tc>
        <w:tc>
          <w:tcPr>
            <w:tcW w:w="1701" w:type="dxa"/>
            <w:vMerge w:val="restart"/>
            <w:shd w:val="clear" w:color="auto" w:fill="D9E2F3" w:themeFill="accent5" w:themeFillTint="33"/>
            <w:vAlign w:val="center"/>
          </w:tcPr>
          <w:p w14:paraId="645CFE4F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</w:rPr>
            </w:pPr>
          </w:p>
          <w:p w14:paraId="5E9512B6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คุณภาพการจัดการ</w:t>
            </w:r>
          </w:p>
          <w:p w14:paraId="17FBAD2E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4395" w:type="dxa"/>
            <w:gridSpan w:val="3"/>
            <w:shd w:val="clear" w:color="auto" w:fill="D9E2F3" w:themeFill="accent5" w:themeFillTint="33"/>
          </w:tcPr>
          <w:p w14:paraId="2D2F881E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</w:t>
            </w:r>
            <w:r w:rsidRPr="002524D5">
              <w:rPr>
                <w:rFonts w:ascii="TH SarabunIT๙" w:eastAsia="MingLiU_HKSCS" w:hAnsi="TH SarabunIT๙" w:cs="TH SarabunIT๙"/>
                <w:color w:val="000000"/>
                <w:sz w:val="30"/>
                <w:szCs w:val="30"/>
                <w:cs/>
              </w:rPr>
              <w:t></w:t>
            </w: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าประเมินการควบคุมความเสี่ยงการทุจริต</w:t>
            </w:r>
          </w:p>
        </w:tc>
      </w:tr>
      <w:tr w:rsidR="002524D5" w:rsidRPr="002524D5" w14:paraId="37478297" w14:textId="77777777" w:rsidTr="00920EEA">
        <w:tc>
          <w:tcPr>
            <w:tcW w:w="2943" w:type="dxa"/>
            <w:vMerge/>
            <w:shd w:val="clear" w:color="auto" w:fill="D9E2F3" w:themeFill="accent5" w:themeFillTint="33"/>
          </w:tcPr>
          <w:p w14:paraId="099F6E1C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701" w:type="dxa"/>
            <w:vMerge/>
            <w:shd w:val="clear" w:color="auto" w:fill="D9E2F3" w:themeFill="accent5" w:themeFillTint="33"/>
          </w:tcPr>
          <w:p w14:paraId="444FCF96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361" w:type="dxa"/>
            <w:shd w:val="clear" w:color="auto" w:fill="D9E2F3" w:themeFill="accent5" w:themeFillTint="33"/>
          </w:tcPr>
          <w:p w14:paraId="44DB75CC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ความเสี่ยงระดับต่ำ</w:t>
            </w:r>
          </w:p>
        </w:tc>
        <w:tc>
          <w:tcPr>
            <w:tcW w:w="1616" w:type="dxa"/>
            <w:shd w:val="clear" w:color="auto" w:fill="D9E2F3" w:themeFill="accent5" w:themeFillTint="33"/>
          </w:tcPr>
          <w:p w14:paraId="3242F7D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ความเสี่ยง</w:t>
            </w:r>
          </w:p>
          <w:p w14:paraId="4E29C53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ระดับปานกลาง</w:t>
            </w:r>
          </w:p>
        </w:tc>
        <w:tc>
          <w:tcPr>
            <w:tcW w:w="1418" w:type="dxa"/>
            <w:shd w:val="clear" w:color="auto" w:fill="D9E2F3" w:themeFill="accent5" w:themeFillTint="33"/>
          </w:tcPr>
          <w:p w14:paraId="337EF8D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ความเสี่ยง</w:t>
            </w:r>
          </w:p>
          <w:p w14:paraId="291C21C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ระดับสูง</w:t>
            </w:r>
          </w:p>
        </w:tc>
      </w:tr>
      <w:tr w:rsidR="002524D5" w:rsidRPr="002524D5" w14:paraId="1A5E8D66" w14:textId="77777777" w:rsidTr="00920EEA">
        <w:tc>
          <w:tcPr>
            <w:tcW w:w="2943" w:type="dxa"/>
            <w:vMerge w:val="restart"/>
            <w:shd w:val="clear" w:color="auto" w:fill="E7E6E6" w:themeFill="background2"/>
          </w:tcPr>
          <w:p w14:paraId="4D69AB67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r w:rsidRPr="002524D5">
              <w:rPr>
                <w:rFonts w:ascii="TH SarabunIT๙" w:hAnsi="TH SarabunIT๙" w:cs="TH SarabunIT๙" w:hint="cs"/>
                <w:color w:val="000000"/>
                <w:sz w:val="30"/>
                <w:szCs w:val="30"/>
                <w:cs/>
              </w:rPr>
              <w:t xml:space="preserve">  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ไม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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ตาม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ลําดับ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คําขอ</w:t>
            </w:r>
          </w:p>
        </w:tc>
        <w:tc>
          <w:tcPr>
            <w:tcW w:w="1701" w:type="dxa"/>
            <w:vMerge w:val="restart"/>
            <w:vAlign w:val="center"/>
          </w:tcPr>
          <w:p w14:paraId="69E1725F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ดี</w:t>
            </w:r>
          </w:p>
        </w:tc>
        <w:tc>
          <w:tcPr>
            <w:tcW w:w="1361" w:type="dxa"/>
            <w:vAlign w:val="center"/>
          </w:tcPr>
          <w:p w14:paraId="08ED8C31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ต่ำ (๑)</w:t>
            </w:r>
          </w:p>
        </w:tc>
        <w:tc>
          <w:tcPr>
            <w:tcW w:w="1616" w:type="dxa"/>
            <w:vAlign w:val="center"/>
          </w:tcPr>
          <w:p w14:paraId="1C27F9F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(๒)</w:t>
            </w:r>
          </w:p>
        </w:tc>
        <w:tc>
          <w:tcPr>
            <w:tcW w:w="1418" w:type="dxa"/>
            <w:vAlign w:val="center"/>
          </w:tcPr>
          <w:p w14:paraId="44AC2043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(๓)</w:t>
            </w:r>
          </w:p>
        </w:tc>
      </w:tr>
      <w:tr w:rsidR="002524D5" w:rsidRPr="002524D5" w14:paraId="0151A3BD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38633A7A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51C72B8B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shd w:val="clear" w:color="auto" w:fill="E7E6E6" w:themeFill="background2"/>
            <w:vAlign w:val="center"/>
          </w:tcPr>
          <w:p w14:paraId="60DE497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(๔)</w:t>
            </w:r>
          </w:p>
        </w:tc>
        <w:tc>
          <w:tcPr>
            <w:tcW w:w="1616" w:type="dxa"/>
            <w:vAlign w:val="center"/>
          </w:tcPr>
          <w:p w14:paraId="4AB434A3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(๕)</w:t>
            </w:r>
          </w:p>
        </w:tc>
        <w:tc>
          <w:tcPr>
            <w:tcW w:w="1418" w:type="dxa"/>
            <w:vAlign w:val="center"/>
          </w:tcPr>
          <w:p w14:paraId="7E54411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(๖)</w:t>
            </w:r>
          </w:p>
        </w:tc>
      </w:tr>
      <w:tr w:rsidR="002524D5" w:rsidRPr="002524D5" w14:paraId="08D034C8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34034CB9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7DA31E7C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75D5791C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(๗)</w:t>
            </w:r>
          </w:p>
        </w:tc>
        <w:tc>
          <w:tcPr>
            <w:tcW w:w="1616" w:type="dxa"/>
            <w:vAlign w:val="center"/>
          </w:tcPr>
          <w:p w14:paraId="19942BB9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(๘)</w:t>
            </w:r>
          </w:p>
        </w:tc>
        <w:tc>
          <w:tcPr>
            <w:tcW w:w="1418" w:type="dxa"/>
            <w:vAlign w:val="center"/>
          </w:tcPr>
          <w:p w14:paraId="645E181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สูง (๙)</w:t>
            </w:r>
          </w:p>
        </w:tc>
      </w:tr>
      <w:tr w:rsidR="002524D5" w:rsidRPr="002524D5" w14:paraId="25EC4500" w14:textId="77777777" w:rsidTr="00920EEA">
        <w:tc>
          <w:tcPr>
            <w:tcW w:w="2943" w:type="dxa"/>
            <w:vMerge w:val="restart"/>
            <w:shd w:val="clear" w:color="auto" w:fill="E7E6E6" w:themeFill="background2"/>
          </w:tcPr>
          <w:p w14:paraId="36859621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ความ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ไม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โปรงใสในการบริหารงานบุคคล เชน การประเมินความดีความชอบ</w:t>
            </w:r>
            <w:r w:rsidRPr="002524D5">
              <w:rPr>
                <w:rFonts w:ascii="TH SarabunIT๙" w:hAnsi="TH SarabunIT๙" w:cs="TH SarabunIT๙" w:hint="cs"/>
                <w:color w:val="000000"/>
                <w:sz w:val="30"/>
                <w:szCs w:val="30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แต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งตั้ง โยกย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าย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 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วินัย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นตน</w:t>
            </w:r>
          </w:p>
        </w:tc>
        <w:tc>
          <w:tcPr>
            <w:tcW w:w="1701" w:type="dxa"/>
            <w:vMerge w:val="restart"/>
            <w:vAlign w:val="center"/>
          </w:tcPr>
          <w:p w14:paraId="3DDD2FA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ดี</w:t>
            </w: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697AE8D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ต่ำ (๑)</w:t>
            </w:r>
          </w:p>
        </w:tc>
        <w:tc>
          <w:tcPr>
            <w:tcW w:w="1616" w:type="dxa"/>
            <w:vAlign w:val="center"/>
          </w:tcPr>
          <w:p w14:paraId="2B42AC7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(๒)</w:t>
            </w:r>
          </w:p>
        </w:tc>
        <w:tc>
          <w:tcPr>
            <w:tcW w:w="1418" w:type="dxa"/>
            <w:vAlign w:val="center"/>
          </w:tcPr>
          <w:p w14:paraId="37DFF5FA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(๓)</w:t>
            </w:r>
          </w:p>
        </w:tc>
      </w:tr>
      <w:tr w:rsidR="002524D5" w:rsidRPr="002524D5" w14:paraId="3DCCEFF2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741FC7EB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0245880C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shd w:val="clear" w:color="auto" w:fill="E7E6E6" w:themeFill="background2"/>
            <w:vAlign w:val="center"/>
          </w:tcPr>
          <w:p w14:paraId="4080E9A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(๔)</w:t>
            </w:r>
          </w:p>
        </w:tc>
        <w:tc>
          <w:tcPr>
            <w:tcW w:w="1616" w:type="dxa"/>
            <w:vAlign w:val="center"/>
          </w:tcPr>
          <w:p w14:paraId="2C8FCB5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(๕)</w:t>
            </w:r>
          </w:p>
        </w:tc>
        <w:tc>
          <w:tcPr>
            <w:tcW w:w="1418" w:type="dxa"/>
            <w:vAlign w:val="center"/>
          </w:tcPr>
          <w:p w14:paraId="23779647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(๖)</w:t>
            </w:r>
          </w:p>
        </w:tc>
      </w:tr>
      <w:tr w:rsidR="002524D5" w:rsidRPr="002524D5" w14:paraId="171C7340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7A1DDBB2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701" w:type="dxa"/>
            <w:vMerge/>
            <w:vAlign w:val="center"/>
          </w:tcPr>
          <w:p w14:paraId="6682322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shd w:val="clear" w:color="auto" w:fill="FFFFFF" w:themeFill="background1"/>
            <w:vAlign w:val="center"/>
          </w:tcPr>
          <w:p w14:paraId="2BC9D636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(๗)</w:t>
            </w:r>
          </w:p>
        </w:tc>
        <w:tc>
          <w:tcPr>
            <w:tcW w:w="1616" w:type="dxa"/>
            <w:vAlign w:val="center"/>
          </w:tcPr>
          <w:p w14:paraId="792B8E43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(๘)</w:t>
            </w:r>
          </w:p>
        </w:tc>
        <w:tc>
          <w:tcPr>
            <w:tcW w:w="1418" w:type="dxa"/>
            <w:vAlign w:val="center"/>
          </w:tcPr>
          <w:p w14:paraId="16FD8678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สูง (๙)</w:t>
            </w:r>
          </w:p>
        </w:tc>
      </w:tr>
      <w:tr w:rsidR="002524D5" w:rsidRPr="002524D5" w14:paraId="7B8EECDF" w14:textId="77777777" w:rsidTr="00920EEA">
        <w:tc>
          <w:tcPr>
            <w:tcW w:w="2943" w:type="dxa"/>
            <w:vMerge w:val="restart"/>
            <w:shd w:val="clear" w:color="auto" w:fill="E7E6E6" w:themeFill="background2"/>
          </w:tcPr>
          <w:p w14:paraId="397E26EE" w14:textId="77777777" w:rsidR="002524D5" w:rsidRPr="002524D5" w:rsidRDefault="002524D5" w:rsidP="00C83231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เบิกเงินราชการตามสิทธิ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นเท็จ</w:t>
            </w:r>
            <w:r w:rsidR="00C83231">
              <w:rPr>
                <w:rFonts w:ascii="TH SarabunIT๙" w:hAnsi="TH SarabunIT๙" w:cs="TH SarabunIT๙" w:hint="cs"/>
                <w:color w:val="000000"/>
                <w:sz w:val="30"/>
                <w:szCs w:val="30"/>
                <w:cs/>
              </w:rPr>
              <w:t xml:space="preserve">   </w:t>
            </w: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 xml:space="preserve"> เชน</w:t>
            </w:r>
            <w:r w:rsidR="0008708C">
              <w:rPr>
                <w:rFonts w:ascii="TH SarabunIT๙" w:hAnsi="TH SarabunIT๙" w:cs="TH SarabunIT๙" w:hint="cs"/>
                <w:color w:val="000000"/>
                <w:sz w:val="30"/>
                <w:szCs w:val="30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  <w:t>คาเบี้ยเลี้ยง คาพาหนะ คาที่พัก</w:t>
            </w:r>
          </w:p>
        </w:tc>
        <w:tc>
          <w:tcPr>
            <w:tcW w:w="1701" w:type="dxa"/>
            <w:vMerge w:val="restart"/>
            <w:vAlign w:val="center"/>
          </w:tcPr>
          <w:p w14:paraId="37A859A5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ดี</w:t>
            </w:r>
          </w:p>
        </w:tc>
        <w:tc>
          <w:tcPr>
            <w:tcW w:w="1361" w:type="dxa"/>
            <w:vAlign w:val="center"/>
          </w:tcPr>
          <w:p w14:paraId="5083D8F8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ต่ำ (๑)</w:t>
            </w:r>
          </w:p>
        </w:tc>
        <w:tc>
          <w:tcPr>
            <w:tcW w:w="1616" w:type="dxa"/>
            <w:vAlign w:val="center"/>
          </w:tcPr>
          <w:p w14:paraId="6D278D9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(๒)</w:t>
            </w:r>
          </w:p>
        </w:tc>
        <w:tc>
          <w:tcPr>
            <w:tcW w:w="1418" w:type="dxa"/>
            <w:vAlign w:val="center"/>
          </w:tcPr>
          <w:p w14:paraId="2170B2FA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(๓)</w:t>
            </w:r>
          </w:p>
        </w:tc>
      </w:tr>
      <w:tr w:rsidR="002524D5" w:rsidRPr="002524D5" w14:paraId="412438D9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35220EDD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76A104D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shd w:val="clear" w:color="auto" w:fill="D9D9D9" w:themeFill="background1" w:themeFillShade="D9"/>
            <w:vAlign w:val="center"/>
          </w:tcPr>
          <w:p w14:paraId="1A434356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ค่อนข้างต่ำ (๔)</w:t>
            </w:r>
          </w:p>
        </w:tc>
        <w:tc>
          <w:tcPr>
            <w:tcW w:w="1616" w:type="dxa"/>
            <w:vAlign w:val="center"/>
          </w:tcPr>
          <w:p w14:paraId="217AF9B5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(๕)</w:t>
            </w:r>
          </w:p>
        </w:tc>
        <w:tc>
          <w:tcPr>
            <w:tcW w:w="1418" w:type="dxa"/>
            <w:vAlign w:val="center"/>
          </w:tcPr>
          <w:p w14:paraId="05CA68D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(๖)</w:t>
            </w:r>
          </w:p>
        </w:tc>
      </w:tr>
      <w:tr w:rsidR="002524D5" w:rsidRPr="002524D5" w14:paraId="5BF524CB" w14:textId="77777777" w:rsidTr="00920EEA">
        <w:tc>
          <w:tcPr>
            <w:tcW w:w="2943" w:type="dxa"/>
            <w:vMerge/>
            <w:shd w:val="clear" w:color="auto" w:fill="E7E6E6" w:themeFill="background2"/>
          </w:tcPr>
          <w:p w14:paraId="25A5C0A3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0"/>
                <w:szCs w:val="30"/>
                <w:cs/>
              </w:rPr>
            </w:pPr>
          </w:p>
        </w:tc>
        <w:tc>
          <w:tcPr>
            <w:tcW w:w="1701" w:type="dxa"/>
            <w:vMerge/>
            <w:vAlign w:val="center"/>
          </w:tcPr>
          <w:p w14:paraId="62DC04F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</w:p>
        </w:tc>
        <w:tc>
          <w:tcPr>
            <w:tcW w:w="1361" w:type="dxa"/>
            <w:vAlign w:val="center"/>
          </w:tcPr>
          <w:p w14:paraId="2DB6F961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ปานกลาง (๗)</w:t>
            </w:r>
          </w:p>
        </w:tc>
        <w:tc>
          <w:tcPr>
            <w:tcW w:w="1616" w:type="dxa"/>
            <w:vAlign w:val="center"/>
          </w:tcPr>
          <w:p w14:paraId="5F89D7E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ค่อนข้างสูง (๘)</w:t>
            </w:r>
          </w:p>
        </w:tc>
        <w:tc>
          <w:tcPr>
            <w:tcW w:w="1418" w:type="dxa"/>
            <w:vAlign w:val="center"/>
          </w:tcPr>
          <w:p w14:paraId="462D893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2524D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สูง (๙)</w:t>
            </w:r>
          </w:p>
        </w:tc>
      </w:tr>
    </w:tbl>
    <w:p w14:paraId="66917395" w14:textId="77777777" w:rsidR="002524D5" w:rsidRPr="00BF3C8F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16"/>
          <w:szCs w:val="16"/>
        </w:rPr>
      </w:pPr>
    </w:p>
    <w:p w14:paraId="750C1449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cs="THSarabunPSK"/>
          <w:color w:val="000000"/>
          <w:sz w:val="28"/>
        </w:rPr>
      </w:pPr>
      <w:r w:rsidRPr="002524D5">
        <w:rPr>
          <w:rFonts w:ascii="THSarabunPSK" w:hAnsi="Times New Roman" w:cs="THSarabunPSK" w:hint="cs"/>
          <w:b/>
          <w:bCs/>
          <w:color w:val="000000"/>
          <w:sz w:val="28"/>
          <w:cs/>
        </w:rPr>
        <w:t>ตารางที่</w:t>
      </w:r>
      <w:r w:rsidRPr="002524D5">
        <w:rPr>
          <w:rFonts w:ascii="THSarabunPSK" w:hAnsi="Times New Roman" w:cs="THSarabunPSK"/>
          <w:b/>
          <w:bCs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b/>
          <w:bCs/>
          <w:color w:val="000000"/>
          <w:sz w:val="28"/>
          <w:cs/>
        </w:rPr>
        <w:t>๔</w:t>
      </w:r>
      <w:r w:rsidRPr="002524D5">
        <w:rPr>
          <w:rFonts w:ascii="THSarabunPSK" w:hAnsi="Times New Roman" w:cs="THSarabunPSK"/>
          <w:b/>
          <w:bCs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ใหนําค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าค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วามเสี่ยงรวม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(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จําเป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น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</w:rPr>
        <w:t>X</w:t>
      </w:r>
      <w:r w:rsidRPr="002524D5">
        <w:rPr>
          <w:rFonts w:ascii="THSarabunPSK" w:hAnsi="Times New Roman" w:cs="THSarabunPSK"/>
          <w:color w:val="000000"/>
          <w:sz w:val="28"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รุนแรง)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จากตารางที่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๓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มา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ทํา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การประเมินการควบคุม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ความเสี่ยง</w:t>
      </w:r>
    </w:p>
    <w:p w14:paraId="6B7329B4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cs="THSarabunPSK"/>
          <w:color w:val="000000"/>
          <w:sz w:val="28"/>
        </w:rPr>
      </w:pPr>
      <w:r w:rsidRPr="002524D5">
        <w:rPr>
          <w:rFonts w:ascii="THSarabunPSK" w:hAnsi="Times New Roman" w:cs="THSarabunPSK" w:hint="cs"/>
          <w:color w:val="000000"/>
          <w:sz w:val="28"/>
          <w:cs/>
        </w:rPr>
        <w:t xml:space="preserve">                 การทุจริต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 xml:space="preserve"> โดยการวิเครา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ะห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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จากคุณภาพการจัดการขององคกรกับความเสี่ยงเรื่องที่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ทํา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การประเมิน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</w:p>
    <w:p w14:paraId="3C13E1E4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SarabunPSK" w:hAnsi="Times New Roman" w:cs="THSarabunPSK"/>
          <w:color w:val="000000"/>
          <w:sz w:val="28"/>
        </w:rPr>
      </w:pPr>
      <w:r w:rsidRPr="002524D5">
        <w:rPr>
          <w:rFonts w:ascii="THSarabunPSK" w:hAnsi="Times New Roman" w:cs="THSarabunPSK" w:hint="cs"/>
          <w:color w:val="000000"/>
          <w:sz w:val="28"/>
          <w:cs/>
        </w:rPr>
        <w:t xml:space="preserve">                (ดี/พอใช/ออน)</w:t>
      </w:r>
      <w:r w:rsidRPr="002524D5">
        <w:rPr>
          <w:rFonts w:cs="THSarabunPSK"/>
          <w:color w:val="000000"/>
          <w:sz w:val="28"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เพื่อประเมินวา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ความเสี่ยงการทุจริต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มีค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าค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วามเสี่ยงอยูระดับใด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>จะ</w:t>
      </w:r>
      <w:proofErr w:type="spellStart"/>
      <w:r w:rsidRPr="002524D5">
        <w:rPr>
          <w:rFonts w:ascii="THSarabunPSK" w:hAnsi="Times New Roman" w:cs="THSarabunPSK" w:hint="cs"/>
          <w:color w:val="000000"/>
          <w:sz w:val="28"/>
          <w:cs/>
        </w:rPr>
        <w:t>ได</w:t>
      </w:r>
      <w:proofErr w:type="spellEnd"/>
      <w:r w:rsidRPr="002524D5">
        <w:rPr>
          <w:rFonts w:ascii="THSarabunPSK" w:hAnsi="Times New Roman" w:cs="THSarabunPSK" w:hint="cs"/>
          <w:color w:val="000000"/>
          <w:sz w:val="28"/>
          <w:cs/>
        </w:rPr>
        <w:t>นําไปบริหาร</w:t>
      </w:r>
    </w:p>
    <w:p w14:paraId="61CDB946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8"/>
        </w:rPr>
      </w:pPr>
      <w:r w:rsidRPr="002524D5">
        <w:rPr>
          <w:rFonts w:ascii="THSarabunPSK" w:hAnsi="Times New Roman" w:cs="THSarabunPSK" w:hint="cs"/>
          <w:color w:val="000000"/>
          <w:sz w:val="28"/>
          <w:cs/>
        </w:rPr>
        <w:t xml:space="preserve">                จัดการความเสี่ยง</w:t>
      </w:r>
      <w:r w:rsidRPr="002524D5">
        <w:rPr>
          <w:rFonts w:ascii="THSarabunPSK" w:hAnsi="Times New Roman" w:cs="THSarabunPSK"/>
          <w:color w:val="000000"/>
          <w:sz w:val="28"/>
          <w:cs/>
        </w:rPr>
        <w:t xml:space="preserve"> </w:t>
      </w:r>
      <w:r w:rsidRPr="002524D5">
        <w:rPr>
          <w:rFonts w:ascii="THSarabunPSK" w:hAnsi="Times New Roman" w:cs="THSarabunPSK" w:hint="cs"/>
          <w:color w:val="000000"/>
          <w:sz w:val="28"/>
          <w:cs/>
        </w:rPr>
        <w:t xml:space="preserve"> ตามความรุนแรงของความเสี่ยง</w:t>
      </w:r>
    </w:p>
    <w:p w14:paraId="2C499D47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F3C8F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๕ แผนบริหารความเสี่ยง</w:t>
      </w:r>
    </w:p>
    <w:p w14:paraId="1F238762" w14:textId="77777777" w:rsidR="002524D5" w:rsidRPr="00BF3C8F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p w14:paraId="310D853B" w14:textId="77777777" w:rsidR="002524D5" w:rsidRPr="009D1621" w:rsidRDefault="00C83231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color w:val="000000"/>
          <w:sz w:val="24"/>
          <w:szCs w:val="24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8817A5B" wp14:editId="7A3FC767">
                <wp:simplePos x="0" y="0"/>
                <wp:positionH relativeFrom="column">
                  <wp:posOffset>5494655</wp:posOffset>
                </wp:positionH>
                <wp:positionV relativeFrom="paragraph">
                  <wp:posOffset>-408305</wp:posOffset>
                </wp:positionV>
                <wp:extent cx="712470" cy="458470"/>
                <wp:effectExtent l="2540" t="0" r="0" b="254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D59CC5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CEB54" id="Text Box 10" o:spid="_x0000_s1039" type="#_x0000_t202" style="position:absolute;left:0;text-align:left;margin-left:432.65pt;margin-top:-32.15pt;width:56.1pt;height:36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๑๒</w:t>
                      </w:r>
                    </w:p>
                  </w:txbxContent>
                </v:textbox>
              </v:shape>
            </w:pict>
          </mc:Fallback>
        </mc:AlternateConten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๕ ใหเลือกเหตุการณที่มีความเสี่ยงสูงสุดจากการประเมินการควบคุมความ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เสี่ยง</w:t>
      </w:r>
      <w:r w:rsidR="002524D5">
        <w:rPr>
          <w:rFonts w:ascii="TH SarabunIT๙" w:hAnsi="TH SarabunIT๙" w:cs="TH SarabunIT๙"/>
          <w:sz w:val="32"/>
          <w:szCs w:val="32"/>
        </w:rPr>
        <w:t xml:space="preserve"> 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</w:rPr>
        <w:t xml:space="preserve">Risk – Control Matrix Assessment 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ในตารางที่ ๔ ที่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ูในชองค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าค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วามเสี่ยง 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ูในระดับ 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 </w:t>
      </w:r>
      <w:r w:rsidR="002524D5">
        <w:rPr>
          <w:rFonts w:ascii="TH SarabunIT๙" w:hAnsi="TH SarabunIT๙" w:cs="TH SarabunIT๙"/>
          <w:color w:val="000000"/>
          <w:sz w:val="32"/>
          <w:szCs w:val="32"/>
          <w:cs/>
        </w:rPr>
        <w:t>สูง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คอนขางสูงปานกลาง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มา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แผนบริหารความเสี่ยงการทุจริตตาม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ลําดับ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ความรุนแรง (กรณีที่หน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วยงาน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การประเมินการควบคุมความเสี่ยง ในตารางที่ ๔ 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พบว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าค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วามเสี่ยงอยูในระดับ สูง คอนขางสูง ปานกลาง เลย 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แต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พบว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าค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วามเสี่ยงการทุจริต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ูในระดับ 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>ต่ำ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หรือ คอนข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าง</w:t>
      </w:r>
      <w:proofErr w:type="spellEnd"/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>ต่ำ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ให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การจัด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แผนบริหารความเสี่ยงในเชิง</w:t>
      </w:r>
      <w:proofErr w:type="spellStart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าระวังความเสี่ยงการทุจริต หรือใหหน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>่</w:t>
      </w:r>
      <w:r w:rsidR="002524D5">
        <w:rPr>
          <w:rFonts w:ascii="TH SarabunIT๙" w:hAnsi="TH SarabunIT๙" w:cs="TH SarabunIT๙"/>
          <w:color w:val="000000"/>
          <w:sz w:val="32"/>
          <w:szCs w:val="32"/>
          <w:cs/>
        </w:rPr>
        <w:t>วยงานพิจารณา</w:t>
      </w:r>
      <w:proofErr w:type="spellStart"/>
      <w:r w:rsidR="002524D5">
        <w:rPr>
          <w:rFonts w:ascii="TH SarabunIT๙" w:hAnsi="TH SarabunIT๙" w:cs="TH SarabunIT๙"/>
          <w:color w:val="000000"/>
          <w:sz w:val="32"/>
          <w:szCs w:val="32"/>
          <w:cs/>
        </w:rPr>
        <w:t>ทํ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า</w:t>
      </w:r>
      <w:proofErr w:type="spellEnd"/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การเลือกภารกิจงาน หรือกระบวนงาน</w:t>
      </w:r>
      <w:r w:rsidR="002524D5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</w:t>
      </w:r>
      <w:r w:rsidR="002524D5" w:rsidRPr="00BF3C8F">
        <w:rPr>
          <w:rFonts w:ascii="TH SarabunIT๙" w:hAnsi="TH SarabunIT๙" w:cs="TH SarabunIT๙"/>
          <w:color w:val="000000"/>
          <w:sz w:val="32"/>
          <w:szCs w:val="32"/>
          <w:cs/>
        </w:rPr>
        <w:t>หรือการดําเนินงานที่อาจกอใหเกิดหรือมีโอกาสเกิดความเสี่ยงการทุจริต นํามาประเมินความเสี่ยงการทุจริต เพิ่มเติม)</w:t>
      </w:r>
    </w:p>
    <w:p w14:paraId="6EBCFEF9" w14:textId="77777777" w:rsidR="002524D5" w:rsidRPr="00BF3C8F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F3C8F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๕ ตารางแผนบริหารความเสี่ยง</w:t>
      </w:r>
    </w:p>
    <w:p w14:paraId="638E8ECA" w14:textId="77777777" w:rsidR="002524D5" w:rsidRPr="0098210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แผนบริหารความเสี่ยงการทุจริต ของเทศบาลตำบลโพน ปีงบประมาณ ๒๕๖๓</w:t>
      </w:r>
    </w:p>
    <w:p w14:paraId="6F08D0CB" w14:textId="77777777" w:rsidR="002524D5" w:rsidRPr="00BF3C8F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8931" w:type="dxa"/>
        <w:tblInd w:w="108" w:type="dxa"/>
        <w:tblLook w:val="04A0" w:firstRow="1" w:lastRow="0" w:firstColumn="1" w:lastColumn="0" w:noHBand="0" w:noVBand="1"/>
      </w:tblPr>
      <w:tblGrid>
        <w:gridCol w:w="675"/>
        <w:gridCol w:w="4287"/>
        <w:gridCol w:w="3969"/>
      </w:tblGrid>
      <w:tr w:rsidR="002524D5" w:rsidRPr="00BF3C8F" w14:paraId="46BC9CCE" w14:textId="77777777" w:rsidTr="00920EEA">
        <w:tc>
          <w:tcPr>
            <w:tcW w:w="675" w:type="dxa"/>
            <w:shd w:val="clear" w:color="auto" w:fill="E2EFD9" w:themeFill="accent6" w:themeFillTint="33"/>
          </w:tcPr>
          <w:p w14:paraId="403EEDCA" w14:textId="77777777" w:rsidR="002524D5" w:rsidRPr="00BF3C8F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F3C8F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87" w:type="dxa"/>
            <w:shd w:val="clear" w:color="auto" w:fill="E2EFD9" w:themeFill="accent6" w:themeFillTint="33"/>
          </w:tcPr>
          <w:p w14:paraId="4935238B" w14:textId="77777777" w:rsidR="002524D5" w:rsidRPr="00BF3C8F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F3C8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รูปแบบ พฤติการณ</w:t>
            </w:r>
            <w:r w:rsidRPr="00BF3C8F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</w:t>
            </w:r>
            <w:r w:rsidRPr="00BF3C8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ความเสี่ยงการทุจริต</w:t>
            </w:r>
          </w:p>
        </w:tc>
        <w:tc>
          <w:tcPr>
            <w:tcW w:w="3969" w:type="dxa"/>
            <w:shd w:val="clear" w:color="auto" w:fill="E2EFD9" w:themeFill="accent6" w:themeFillTint="33"/>
          </w:tcPr>
          <w:p w14:paraId="16A15813" w14:textId="77777777" w:rsidR="002524D5" w:rsidRPr="00BF3C8F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F3C8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มาตรการป</w:t>
            </w:r>
            <w:r w:rsidRPr="00BF3C8F">
              <w:rPr>
                <w:rFonts w:ascii="TH SarabunIT๙" w:eastAsia="MingLiU_HKSCS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</w:t>
            </w:r>
            <w:r w:rsidRPr="00BF3C8F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องกันการทุจริต</w:t>
            </w:r>
          </w:p>
        </w:tc>
      </w:tr>
      <w:tr w:rsidR="002524D5" w:rsidRPr="00BF3C8F" w14:paraId="1840F24F" w14:textId="77777777" w:rsidTr="00920EEA">
        <w:tc>
          <w:tcPr>
            <w:tcW w:w="675" w:type="dxa"/>
          </w:tcPr>
          <w:p w14:paraId="4CD864C0" w14:textId="77777777" w:rsidR="002524D5" w:rsidRPr="000E0059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E005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</w:p>
        </w:tc>
        <w:tc>
          <w:tcPr>
            <w:tcW w:w="4287" w:type="dxa"/>
          </w:tcPr>
          <w:p w14:paraId="249DF264" w14:textId="77777777" w:rsidR="002524D5" w:rsidRPr="006314F0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การพิจารณาตรวจสอบและเสนอความเห็นของการอนุมัติ อนุญาต 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ตาม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ลําดับ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คําขอ</w:t>
            </w:r>
          </w:p>
        </w:tc>
        <w:tc>
          <w:tcPr>
            <w:tcW w:w="3969" w:type="dxa"/>
          </w:tcPr>
          <w:p w14:paraId="5A68BB98" w14:textId="77777777" w:rsidR="002524D5" w:rsidRDefault="002524D5" w:rsidP="00920EE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-จัดทำคู่มือการปฏิบัติงาน แผนผังขั้นตอนการปฏิบัติงานให้ละเอียดชัดเจน และเผยแพร่ให้เจ้าหน้าที่ในหน่วยงานได้รับทราบและถือปฏิบัติให้เป็นแนวทางเดียวกัน</w:t>
            </w:r>
          </w:p>
          <w:p w14:paraId="7EF1AB2E" w14:textId="77777777" w:rsidR="002524D5" w:rsidRPr="002327AC" w:rsidRDefault="002524D5" w:rsidP="00920EE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-กำชับให้เจ้าหน้าที่ผู้รับผิดชอบเสนอเรื่องตามลำดับคำขอ</w:t>
            </w:r>
          </w:p>
        </w:tc>
      </w:tr>
      <w:tr w:rsidR="002524D5" w:rsidRPr="00BF3C8F" w14:paraId="6295F305" w14:textId="77777777" w:rsidTr="00920EEA">
        <w:tc>
          <w:tcPr>
            <w:tcW w:w="675" w:type="dxa"/>
          </w:tcPr>
          <w:p w14:paraId="0E9C7813" w14:textId="77777777" w:rsidR="002524D5" w:rsidRPr="000E0059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E005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4287" w:type="dxa"/>
          </w:tcPr>
          <w:p w14:paraId="23B72D4C" w14:textId="77777777" w:rsidR="002524D5" w:rsidRPr="006314F0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ความ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โปรงใสในการบริหารงานบุคคล เชน การประเมินความดีความชอบ</w:t>
            </w:r>
            <w:r w:rsidRPr="006314F0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การ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แต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งตั้ง โยกย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าย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การ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ดําเนินการ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วินัย 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นตน</w:t>
            </w:r>
          </w:p>
        </w:tc>
        <w:tc>
          <w:tcPr>
            <w:tcW w:w="3969" w:type="dxa"/>
          </w:tcPr>
          <w:p w14:paraId="45517F85" w14:textId="77777777" w:rsidR="002524D5" w:rsidRPr="00687F69" w:rsidRDefault="002524D5" w:rsidP="00920EE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  <w:r w:rsidRPr="00AD0F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จัดกิจกรรมฝึกอบรม ส่งเสริมด้านคุณธรรม จริยธรรม หรือกิจกรรมให้ความรู้ด้านคุณธรรม จริยธรรม ให้ความรู้เกี่ยวกับระเบียบ กฎหมาย หนังสือสั่งการที่เกี่ยวข้องเกี่ยวกับการบริหารงานบุคคล กิจกรรมให้ความรู้เกี่ยวกับวินัยพนักงานส่วนท้องถิ่น ให้กับผู้บริหารท้องถิ่น และเจ้าหน้าที่ในหน่วยงาน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</w:tc>
      </w:tr>
      <w:tr w:rsidR="002524D5" w:rsidRPr="00BF3C8F" w14:paraId="5F4EB819" w14:textId="77777777" w:rsidTr="00920EEA">
        <w:tc>
          <w:tcPr>
            <w:tcW w:w="675" w:type="dxa"/>
          </w:tcPr>
          <w:p w14:paraId="2D9901A0" w14:textId="77777777" w:rsidR="002524D5" w:rsidRPr="000E0059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E0059"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๓</w:t>
            </w:r>
          </w:p>
        </w:tc>
        <w:tc>
          <w:tcPr>
            <w:tcW w:w="4287" w:type="dxa"/>
          </w:tcPr>
          <w:p w14:paraId="61E025CC" w14:textId="77777777" w:rsidR="002524D5" w:rsidRPr="006314F0" w:rsidRDefault="002524D5" w:rsidP="00C83231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เบิกเงินราชการตามสิทธิ</w:t>
            </w:r>
            <w:proofErr w:type="spellStart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เป</w:t>
            </w:r>
            <w:proofErr w:type="spellEnd"/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นเท็จ เชน</w:t>
            </w:r>
            <w:r w:rsidRPr="006314F0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</w:t>
            </w: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คาเบี้ยเลี้ยง คาพาหนะ </w:t>
            </w: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6314F0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คาที่พัก</w:t>
            </w:r>
          </w:p>
        </w:tc>
        <w:tc>
          <w:tcPr>
            <w:tcW w:w="3969" w:type="dxa"/>
          </w:tcPr>
          <w:p w14:paraId="6F16F8AB" w14:textId="77777777" w:rsidR="002524D5" w:rsidRPr="00AD0FE4" w:rsidRDefault="002524D5" w:rsidP="00920EE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D0FE4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-</w:t>
            </w:r>
            <w:r w:rsidRPr="00AD0F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จัดกิจกรรมฝึกอบรม ส่งเสริมด้านคุณธรรม จริยธรรม หรือกิจกรรมให้ความรู้ด้านคุณธรรมจริยธรรม ให้ความรู้เกี่ยวกับระเบียบ กฎหมาย หนังสือสั่งการที่เกี่ยวข้องและกิจกรรมให้ความรู้เกี่ยวกับวินัยพนักงานส่วนท้องถิ่น ให้กับผู้บริหารท้องถิ่น สมาชิกสภาท้องถิ่น และเจ้าหน้าที่ในหน่วยงาน</w:t>
            </w:r>
          </w:p>
        </w:tc>
      </w:tr>
    </w:tbl>
    <w:p w14:paraId="69F97A36" w14:textId="77777777" w:rsidR="002524D5" w:rsidRPr="00E837DA" w:rsidRDefault="002524D5" w:rsidP="002524D5">
      <w:pPr>
        <w:spacing w:after="0" w:line="240" w:lineRule="auto"/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14:paraId="22D24F5F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20"/>
          <w:szCs w:val="20"/>
        </w:rPr>
      </w:pPr>
      <w:r w:rsidRPr="002524D5">
        <w:rPr>
          <w:rFonts w:ascii="TH SarabunIT๙" w:hAnsi="TH SarabunIT๙" w:cs="TH SarabunIT๙"/>
          <w:b/>
          <w:bCs/>
          <w:color w:val="000000"/>
          <w:sz w:val="20"/>
          <w:szCs w:val="20"/>
          <w:cs/>
        </w:rPr>
        <w:t>ตารางที่ ๕</w:t>
      </w:r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 xml:space="preserve"> พิจารณาเหตุการณ</w:t>
      </w:r>
      <w:r w:rsidRPr="002524D5">
        <w:rPr>
          <w:rFonts w:ascii="TH SarabunIT๙" w:eastAsia="MingLiU_HKSCS" w:hAnsi="TH SarabunIT๙" w:cs="TH SarabunIT๙"/>
          <w:color w:val="000000"/>
          <w:sz w:val="20"/>
          <w:szCs w:val="20"/>
          <w:cs/>
        </w:rPr>
        <w:t></w:t>
      </w:r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ความเสี่ยง ที่มีค</w:t>
      </w:r>
      <w:proofErr w:type="spellStart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าค</w:t>
      </w:r>
      <w:proofErr w:type="spellEnd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 xml:space="preserve">วามเสี่ยงการทุจริต จากตารางที่ ๔ </w:t>
      </w:r>
      <w:r w:rsidRPr="002524D5">
        <w:rPr>
          <w:rFonts w:ascii="TH SarabunIT๙" w:hAnsi="TH SarabunIT๙" w:cs="TH SarabunIT๙" w:hint="cs"/>
          <w:color w:val="000000"/>
          <w:sz w:val="20"/>
          <w:szCs w:val="20"/>
          <w:cs/>
        </w:rPr>
        <w:t xml:space="preserve"> </w:t>
      </w:r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ตาม</w:t>
      </w:r>
      <w:proofErr w:type="spellStart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ลําดับ</w:t>
      </w:r>
      <w:proofErr w:type="spellEnd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ความ</w:t>
      </w:r>
    </w:p>
    <w:p w14:paraId="793BBC9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0"/>
          <w:szCs w:val="20"/>
        </w:rPr>
      </w:pPr>
      <w:r w:rsidRPr="002524D5">
        <w:rPr>
          <w:rFonts w:ascii="TH SarabunIT๙" w:hAnsi="TH SarabunIT๙" w:cs="TH SarabunIT๙" w:hint="cs"/>
          <w:color w:val="000000"/>
          <w:sz w:val="20"/>
          <w:szCs w:val="20"/>
          <w:cs/>
        </w:rPr>
        <w:t xml:space="preserve">             </w:t>
      </w:r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รุนแรงมาจัด</w:t>
      </w:r>
      <w:proofErr w:type="spellStart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>ทํา</w:t>
      </w:r>
      <w:proofErr w:type="spellEnd"/>
      <w:r w:rsidRPr="002524D5">
        <w:rPr>
          <w:rFonts w:ascii="TH SarabunIT๙" w:hAnsi="TH SarabunIT๙" w:cs="TH SarabunIT๙"/>
          <w:color w:val="000000"/>
          <w:sz w:val="20"/>
          <w:szCs w:val="20"/>
          <w:cs/>
        </w:rPr>
        <w:t xml:space="preserve"> แผนบริหารความเสี่ยงเพื่อปองกันการทุจริตตอไป</w:t>
      </w:r>
    </w:p>
    <w:p w14:paraId="03BFA95B" w14:textId="77777777" w:rsidR="00375C07" w:rsidRDefault="00375C07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0"/>
          <w:szCs w:val="20"/>
        </w:rPr>
      </w:pPr>
    </w:p>
    <w:p w14:paraId="6AD0C51F" w14:textId="77777777" w:rsidR="00375C07" w:rsidRDefault="00375C07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0"/>
          <w:szCs w:val="20"/>
        </w:rPr>
      </w:pPr>
    </w:p>
    <w:p w14:paraId="662737E3" w14:textId="77777777" w:rsidR="00375C07" w:rsidRPr="002524D5" w:rsidRDefault="00375C07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0"/>
          <w:szCs w:val="20"/>
        </w:rPr>
      </w:pPr>
    </w:p>
    <w:p w14:paraId="0997E299" w14:textId="77777777" w:rsidR="002524D5" w:rsidRDefault="002524D5" w:rsidP="002524D5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BD1AC28" wp14:editId="35C6708B">
                <wp:simplePos x="0" y="0"/>
                <wp:positionH relativeFrom="column">
                  <wp:posOffset>5113655</wp:posOffset>
                </wp:positionH>
                <wp:positionV relativeFrom="paragraph">
                  <wp:posOffset>-340360</wp:posOffset>
                </wp:positionV>
                <wp:extent cx="712470" cy="458470"/>
                <wp:effectExtent l="2540" t="3810" r="0" b="4445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38E708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0" type="#_x0000_t202" style="position:absolute;left:0;text-align:left;margin-left:402.65pt;margin-top:-26.8pt;width:56.1pt;height:36.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๑๓</w:t>
                      </w:r>
                    </w:p>
                  </w:txbxContent>
                </v:textbox>
              </v:shape>
            </w:pict>
          </mc:Fallback>
        </mc:AlternateContent>
      </w:r>
      <w:r w:rsidRPr="00E837D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๖ การจัด</w:t>
      </w:r>
      <w:proofErr w:type="spellStart"/>
      <w:r w:rsidRPr="00E837D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ทํา</w:t>
      </w:r>
      <w:proofErr w:type="spellEnd"/>
      <w:r w:rsidRPr="00E837D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รายงานผลการ</w:t>
      </w:r>
      <w:proofErr w:type="spellStart"/>
      <w:r w:rsidRPr="00E837D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เฝ</w:t>
      </w:r>
      <w:proofErr w:type="spellEnd"/>
      <w:r w:rsidRPr="00E837DA">
        <w:rPr>
          <w:rFonts w:ascii="TH SarabunIT๙" w:eastAsia="MingLiU_HKSCS" w:hAnsi="TH SarabunIT๙" w:cs="TH SarabunIT๙"/>
          <w:b/>
          <w:bCs/>
          <w:color w:val="000000"/>
          <w:sz w:val="32"/>
          <w:szCs w:val="32"/>
          <w:cs/>
        </w:rPr>
        <w:t></w:t>
      </w:r>
      <w:r w:rsidRPr="00E837D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าระวังความเสี่ยง</w:t>
      </w:r>
    </w:p>
    <w:p w14:paraId="22DCC6F9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12"/>
          <w:szCs w:val="12"/>
        </w:rPr>
      </w:pPr>
    </w:p>
    <w:p w14:paraId="0ACA0B90" w14:textId="77777777" w:rsidR="002524D5" w:rsidRPr="00E837D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ขั้นตอนที่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๖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เพื่อติดตาม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เฝ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าระวัง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นการประเมินการบริหารความเสี่ยงการทุจริตในกิจกรรมตามแผนบริหารความเสี่ยงของขั้นตอนที่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๕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ซึ่งเปรียบเสมือน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นการสร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าง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ตะแกรงดัก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เพื่อ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ยืนยันผลการปองกันหรือแกไขปญหามีประสิทธิภาพมากน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>้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อยเพียงใด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>โดยการแยกสถานะของการเฝ้า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ระวังความเสี่ยงการทุจริตตอไป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ออก</w:t>
      </w:r>
      <w:proofErr w:type="spellStart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น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๓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สี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ไดแก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สีเขียว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สีเหลือง</w:t>
      </w:r>
      <w:r w:rsidRPr="00E837DA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E837DA">
        <w:rPr>
          <w:rFonts w:ascii="THSarabunIT๙" w:hAnsi="Times New Roman" w:cs="THSarabunIT๙" w:hint="cs"/>
          <w:color w:val="000000"/>
          <w:sz w:val="32"/>
          <w:szCs w:val="32"/>
          <w:cs/>
        </w:rPr>
        <w:t>สีแดง</w:t>
      </w:r>
    </w:p>
    <w:p w14:paraId="042A4345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12"/>
          <w:szCs w:val="12"/>
        </w:rPr>
      </w:pPr>
    </w:p>
    <w:p w14:paraId="64636B22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  <w:cs/>
        </w:rPr>
      </w:pPr>
      <w:r w:rsidRPr="002524D5">
        <w:rPr>
          <w:rFonts w:ascii="TH SarabunIT๙" w:hAnsi="TH SarabunIT๙" w:cs="TH SarabunIT๙"/>
          <w:b/>
          <w:bCs/>
          <w:color w:val="000000"/>
          <w:sz w:val="24"/>
          <w:szCs w:val="24"/>
          <w:cs/>
        </w:rPr>
        <w:t>ตารางที่ ๖ ตารางจัด</w:t>
      </w:r>
      <w:proofErr w:type="spellStart"/>
      <w:r w:rsidRPr="002524D5">
        <w:rPr>
          <w:rFonts w:ascii="TH SarabunIT๙" w:hAnsi="TH SarabunIT๙" w:cs="TH SarabunIT๙"/>
          <w:b/>
          <w:bCs/>
          <w:color w:val="000000"/>
          <w:sz w:val="24"/>
          <w:szCs w:val="24"/>
          <w:cs/>
        </w:rPr>
        <w:t>ทํา</w:t>
      </w:r>
      <w:proofErr w:type="spellEnd"/>
      <w:r w:rsidRPr="002524D5">
        <w:rPr>
          <w:rFonts w:ascii="TH SarabunIT๙" w:hAnsi="TH SarabunIT๙" w:cs="TH SarabunIT๙"/>
          <w:b/>
          <w:bCs/>
          <w:color w:val="000000"/>
          <w:sz w:val="24"/>
          <w:szCs w:val="24"/>
          <w:cs/>
        </w:rPr>
        <w:t>รายงานผลการ</w:t>
      </w:r>
      <w:proofErr w:type="spellStart"/>
      <w:r w:rsidRPr="002524D5">
        <w:rPr>
          <w:rFonts w:ascii="TH SarabunIT๙" w:hAnsi="TH SarabunIT๙" w:cs="TH SarabunIT๙"/>
          <w:b/>
          <w:bCs/>
          <w:color w:val="000000"/>
          <w:sz w:val="24"/>
          <w:szCs w:val="24"/>
          <w:cs/>
        </w:rPr>
        <w:t>เฝ</w:t>
      </w:r>
      <w:proofErr w:type="spellEnd"/>
      <w:r w:rsidRPr="002524D5">
        <w:rPr>
          <w:rFonts w:ascii="TH SarabunIT๙" w:eastAsia="MingLiU_HKSCS" w:hAnsi="TH SarabunIT๙" w:cs="TH SarabunIT๙"/>
          <w:b/>
          <w:bCs/>
          <w:color w:val="000000"/>
          <w:sz w:val="24"/>
          <w:szCs w:val="24"/>
          <w:cs/>
        </w:rPr>
        <w:t></w:t>
      </w:r>
      <w:r w:rsidRPr="002524D5">
        <w:rPr>
          <w:rFonts w:ascii="TH SarabunIT๙" w:hAnsi="TH SarabunIT๙" w:cs="TH SarabunIT๙"/>
          <w:b/>
          <w:bCs/>
          <w:color w:val="000000"/>
          <w:sz w:val="24"/>
          <w:szCs w:val="24"/>
          <w:cs/>
        </w:rPr>
        <w:t>าระวังความเสี่ยง</w:t>
      </w:r>
      <w:r w:rsidRPr="002524D5">
        <w:rPr>
          <w:rFonts w:ascii="TH SarabunIT๙" w:hAnsi="TH SarabunIT๙" w:cs="TH SarabunIT๙" w:hint="cs"/>
          <w:b/>
          <w:bCs/>
          <w:sz w:val="24"/>
          <w:szCs w:val="24"/>
          <w:cs/>
        </w:rPr>
        <w:t>ของเทศบาลตำบลโพน</w:t>
      </w:r>
    </w:p>
    <w:p w14:paraId="5511D29D" w14:textId="77777777" w:rsidR="002524D5" w:rsidRP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</w:rPr>
      </w:pPr>
    </w:p>
    <w:tbl>
      <w:tblPr>
        <w:tblStyle w:val="ae"/>
        <w:tblW w:w="8897" w:type="dxa"/>
        <w:tblLook w:val="04A0" w:firstRow="1" w:lastRow="0" w:firstColumn="1" w:lastColumn="0" w:noHBand="0" w:noVBand="1"/>
      </w:tblPr>
      <w:tblGrid>
        <w:gridCol w:w="534"/>
        <w:gridCol w:w="3827"/>
        <w:gridCol w:w="1984"/>
        <w:gridCol w:w="851"/>
        <w:gridCol w:w="850"/>
        <w:gridCol w:w="851"/>
      </w:tblGrid>
      <w:tr w:rsidR="002524D5" w:rsidRPr="002524D5" w14:paraId="3DAD9311" w14:textId="77777777" w:rsidTr="00920EEA">
        <w:tc>
          <w:tcPr>
            <w:tcW w:w="534" w:type="dxa"/>
            <w:vMerge w:val="restart"/>
            <w:shd w:val="clear" w:color="auto" w:fill="E7E6E6" w:themeFill="background2"/>
          </w:tcPr>
          <w:p w14:paraId="27C9B40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ที่</w:t>
            </w:r>
          </w:p>
        </w:tc>
        <w:tc>
          <w:tcPr>
            <w:tcW w:w="3827" w:type="dxa"/>
            <w:vMerge w:val="restart"/>
            <w:shd w:val="clear" w:color="auto" w:fill="E7E6E6" w:themeFill="background2"/>
          </w:tcPr>
          <w:p w14:paraId="000BD546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มาตรการป</w:t>
            </w:r>
            <w:r w:rsidRPr="002524D5">
              <w:rPr>
                <w:rFonts w:ascii="TH SarabunIT๙" w:eastAsia="MingLiU_HKSCS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</w:t>
            </w: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องกัน</w:t>
            </w:r>
          </w:p>
          <w:p w14:paraId="61018D68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การทุจริต</w:t>
            </w:r>
          </w:p>
        </w:tc>
        <w:tc>
          <w:tcPr>
            <w:tcW w:w="1984" w:type="dxa"/>
            <w:vMerge w:val="restart"/>
            <w:shd w:val="clear" w:color="auto" w:fill="E7E6E6" w:themeFill="background2"/>
          </w:tcPr>
          <w:p w14:paraId="139ACAB8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โอกาส/</w:t>
            </w:r>
          </w:p>
          <w:p w14:paraId="345FA03A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ความเสี่ยงการทุจริต</w:t>
            </w:r>
          </w:p>
        </w:tc>
        <w:tc>
          <w:tcPr>
            <w:tcW w:w="2552" w:type="dxa"/>
            <w:gridSpan w:val="3"/>
            <w:shd w:val="clear" w:color="auto" w:fill="E7E6E6" w:themeFill="background2"/>
          </w:tcPr>
          <w:p w14:paraId="5392B16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b/>
                <w:bCs/>
                <w:color w:val="000000"/>
                <w:sz w:val="24"/>
                <w:szCs w:val="24"/>
                <w:cs/>
              </w:rPr>
              <w:t>สถานะความเสี่ยง</w:t>
            </w:r>
          </w:p>
        </w:tc>
      </w:tr>
      <w:tr w:rsidR="002524D5" w:rsidRPr="002524D5" w14:paraId="2DA891C7" w14:textId="77777777" w:rsidTr="00920EEA">
        <w:tc>
          <w:tcPr>
            <w:tcW w:w="534" w:type="dxa"/>
            <w:vMerge/>
            <w:shd w:val="clear" w:color="auto" w:fill="E7E6E6" w:themeFill="background2"/>
          </w:tcPr>
          <w:p w14:paraId="46EFBF4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3827" w:type="dxa"/>
            <w:vMerge/>
            <w:shd w:val="clear" w:color="auto" w:fill="E7E6E6" w:themeFill="background2"/>
          </w:tcPr>
          <w:p w14:paraId="768ADBCA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  <w:vMerge/>
            <w:shd w:val="clear" w:color="auto" w:fill="E7E6E6" w:themeFill="background2"/>
          </w:tcPr>
          <w:p w14:paraId="481EC706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92D050"/>
          </w:tcPr>
          <w:p w14:paraId="5FC607B8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เขียว</w:t>
            </w:r>
          </w:p>
        </w:tc>
        <w:tc>
          <w:tcPr>
            <w:tcW w:w="850" w:type="dxa"/>
            <w:shd w:val="clear" w:color="auto" w:fill="FFFF00"/>
          </w:tcPr>
          <w:p w14:paraId="4B23162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เหลือง</w:t>
            </w:r>
          </w:p>
        </w:tc>
        <w:tc>
          <w:tcPr>
            <w:tcW w:w="851" w:type="dxa"/>
            <w:shd w:val="clear" w:color="auto" w:fill="FF0000"/>
          </w:tcPr>
          <w:p w14:paraId="1C16B19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แดง</w:t>
            </w:r>
          </w:p>
        </w:tc>
      </w:tr>
      <w:tr w:rsidR="002524D5" w:rsidRPr="002524D5" w14:paraId="5AA0971D" w14:textId="77777777" w:rsidTr="00920EEA">
        <w:tc>
          <w:tcPr>
            <w:tcW w:w="534" w:type="dxa"/>
          </w:tcPr>
          <w:p w14:paraId="36ED4C8B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๑</w:t>
            </w:r>
          </w:p>
        </w:tc>
        <w:tc>
          <w:tcPr>
            <w:tcW w:w="3827" w:type="dxa"/>
          </w:tcPr>
          <w:p w14:paraId="489E54C0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-จัดทำคู่มือการปฏิบัติงาน แผนผังขั้นตอนการปฏิบัติงานให้ละเอียดชัดเจน และเผยแพร่ให้เจ้าหน้าที่ในหน่วยงานได้รับทราบและถือปฏิบัติให้เป็นแนวทางเดียวกัน</w:t>
            </w:r>
          </w:p>
          <w:p w14:paraId="7D2624EF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-กำชับให้เจ้าหน้าที่ผู้รับผิดชอบเสนอเรื่องตามลำดับคำขอ</w:t>
            </w:r>
          </w:p>
        </w:tc>
        <w:tc>
          <w:tcPr>
            <w:tcW w:w="1984" w:type="dxa"/>
          </w:tcPr>
          <w:p w14:paraId="3B63E733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การพิจารณาตรวจสอบและเสนอความเห็นของการอนุมัติ อนุญาต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    </w:t>
            </w: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ไม่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ตาม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ลําดับ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คําขอ</w:t>
            </w:r>
          </w:p>
        </w:tc>
        <w:tc>
          <w:tcPr>
            <w:tcW w:w="851" w:type="dxa"/>
          </w:tcPr>
          <w:p w14:paraId="02A96B78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50"/>
            </w:r>
          </w:p>
        </w:tc>
        <w:tc>
          <w:tcPr>
            <w:tcW w:w="850" w:type="dxa"/>
          </w:tcPr>
          <w:p w14:paraId="388C8933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851" w:type="dxa"/>
          </w:tcPr>
          <w:p w14:paraId="027842A0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</w:tr>
      <w:tr w:rsidR="002524D5" w:rsidRPr="002524D5" w14:paraId="2502F41B" w14:textId="77777777" w:rsidTr="00920EEA">
        <w:tc>
          <w:tcPr>
            <w:tcW w:w="534" w:type="dxa"/>
          </w:tcPr>
          <w:p w14:paraId="5DD22D1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๒</w:t>
            </w:r>
          </w:p>
        </w:tc>
        <w:tc>
          <w:tcPr>
            <w:tcW w:w="3827" w:type="dxa"/>
          </w:tcPr>
          <w:p w14:paraId="6317EDD8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จัดกิจกรรมฝึกอบรม ส่งเสริมด้านคุณธรรม จริยธรรม หรือกิจกรรมให้ความรู้ด้านคุณธรรม จริยธรรม ให้ความรู้เกี่ยวกับระเบียบ กฎหมาย หนังสือสั่งการที่เกี่ยวข้องเกี่ยวกับการบริหารงานบุคคล กิจกรรมให้ความรู้เกี่ยวกับวินัยพนักงานส่วนท้องถิ่น ให้กับผู้บริหารท้องถิ่น และเจ้าหน้าที่ในหน่วยงาน</w:t>
            </w:r>
          </w:p>
        </w:tc>
        <w:tc>
          <w:tcPr>
            <w:tcW w:w="1984" w:type="dxa"/>
          </w:tcPr>
          <w:p w14:paraId="280C5D4C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ความ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ไม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โปรงใสในการบริหารงานบุคคล เชน การประเมินความดีความชอบ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แต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งตั้ง โยกย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าย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 xml:space="preserve"> 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 xml:space="preserve">วินัย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นตน</w:t>
            </w:r>
          </w:p>
        </w:tc>
        <w:tc>
          <w:tcPr>
            <w:tcW w:w="851" w:type="dxa"/>
          </w:tcPr>
          <w:p w14:paraId="7D6400A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50"/>
            </w:r>
          </w:p>
        </w:tc>
        <w:tc>
          <w:tcPr>
            <w:tcW w:w="850" w:type="dxa"/>
          </w:tcPr>
          <w:p w14:paraId="007AE569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851" w:type="dxa"/>
          </w:tcPr>
          <w:p w14:paraId="05BFAAAA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</w:tr>
      <w:tr w:rsidR="002524D5" w:rsidRPr="002524D5" w14:paraId="3EF9642B" w14:textId="77777777" w:rsidTr="00920EEA">
        <w:tc>
          <w:tcPr>
            <w:tcW w:w="534" w:type="dxa"/>
          </w:tcPr>
          <w:p w14:paraId="7D5B858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๓</w:t>
            </w:r>
          </w:p>
        </w:tc>
        <w:tc>
          <w:tcPr>
            <w:tcW w:w="3827" w:type="dxa"/>
          </w:tcPr>
          <w:p w14:paraId="3B1FA005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  <w:r w:rsidRPr="002524D5">
              <w:rPr>
                <w:rFonts w:ascii="TH SarabunIT๙" w:hAnsi="TH SarabunIT๙" w:cs="TH SarabunIT๙" w:hint="cs"/>
                <w:sz w:val="24"/>
                <w:szCs w:val="24"/>
                <w:cs/>
              </w:rPr>
              <w:t>จัดกิจกรรมฝึกอบรม ส่งเสริมด้านคุณธรรม จริยธรรม หรือกิจกรรมให้ความรู้ด้านคุณธรรมจริยธรรม ให้ความรู้เกี่ยวกับระเบียบ กฎหมาย หนังสือสั่งการที่เกี่ยวข้องและกิจกรรมให้ความรู้เกี่ยวกับวินัยพนักงานส่วนท้องถิ่น ให้กับผู้บริหารท้องถิ่น สมาชิกสภาท้องถิ่น และเจ้าหน้าที่ในหน่วยงาน</w:t>
            </w:r>
          </w:p>
        </w:tc>
        <w:tc>
          <w:tcPr>
            <w:tcW w:w="1984" w:type="dxa"/>
          </w:tcPr>
          <w:p w14:paraId="474AB29D" w14:textId="77777777" w:rsidR="002524D5" w:rsidRPr="002524D5" w:rsidRDefault="002524D5" w:rsidP="00375C07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เบิกเงินราชการตามสิทธิ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นเท็จ เชน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 xml:space="preserve">คาเบี้ยเลี้ยง 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="00375C07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     </w:t>
            </w: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 xml:space="preserve">คาพาหนะ </w:t>
            </w:r>
            <w:r w:rsidRPr="002524D5">
              <w:rPr>
                <w:rFonts w:ascii="TH SarabunIT๙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24"/>
                <w:szCs w:val="24"/>
                <w:cs/>
              </w:rPr>
              <w:t>คาที่พัก</w:t>
            </w:r>
          </w:p>
        </w:tc>
        <w:tc>
          <w:tcPr>
            <w:tcW w:w="851" w:type="dxa"/>
          </w:tcPr>
          <w:p w14:paraId="17B2FFDD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50"/>
            </w:r>
          </w:p>
        </w:tc>
        <w:tc>
          <w:tcPr>
            <w:tcW w:w="850" w:type="dxa"/>
          </w:tcPr>
          <w:p w14:paraId="490E780F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  <w:tc>
          <w:tcPr>
            <w:tcW w:w="851" w:type="dxa"/>
          </w:tcPr>
          <w:p w14:paraId="4B20A8D2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-</w:t>
            </w:r>
          </w:p>
        </w:tc>
      </w:tr>
    </w:tbl>
    <w:p w14:paraId="0084A456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SarabunIT๙" w:hAnsi="Times New Roman" w:cs="THSarabunIT๙"/>
          <w:b/>
          <w:bCs/>
          <w:color w:val="000000"/>
          <w:sz w:val="12"/>
          <w:szCs w:val="12"/>
        </w:rPr>
      </w:pPr>
    </w:p>
    <w:p w14:paraId="7BA11B2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SarabunIT๙" w:hAnsi="Times New Roman" w:cs="THSarabunIT๙"/>
          <w:color w:val="000000"/>
          <w:sz w:val="28"/>
        </w:rPr>
      </w:pPr>
      <w:r w:rsidRPr="00E837DA">
        <w:rPr>
          <w:rFonts w:ascii="THSarabunIT๙" w:hAnsi="Times New Roman" w:cs="THSarabunIT๙" w:hint="cs"/>
          <w:b/>
          <w:bCs/>
          <w:color w:val="000000"/>
          <w:sz w:val="28"/>
          <w:cs/>
        </w:rPr>
        <w:t>ตารางที่</w:t>
      </w:r>
      <w:r w:rsidRPr="00E837DA">
        <w:rPr>
          <w:rFonts w:ascii="THSarabunIT๙" w:hAnsi="Times New Roman" w:cs="THSarabunIT๙"/>
          <w:b/>
          <w:bCs/>
          <w:color w:val="000000"/>
          <w:sz w:val="28"/>
          <w:cs/>
        </w:rPr>
        <w:t xml:space="preserve"> </w:t>
      </w:r>
      <w:r w:rsidRPr="00E837DA">
        <w:rPr>
          <w:rFonts w:ascii="THSarabunIT๙" w:hAnsi="Times New Roman" w:cs="THSarabunIT๙" w:hint="cs"/>
          <w:b/>
          <w:bCs/>
          <w:color w:val="000000"/>
          <w:sz w:val="28"/>
          <w:cs/>
        </w:rPr>
        <w:t>๖</w:t>
      </w:r>
      <w:r>
        <w:rPr>
          <w:rFonts w:ascii="THSarabunIT๙" w:hAnsi="Times New Roman" w:cs="THSarabunIT๙"/>
          <w:color w:val="000000"/>
          <w:sz w:val="28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28"/>
          <w:cs/>
        </w:rPr>
        <w:t>ใหรายงานสถานะของการ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เฝ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าระวังการทุจริตตามแผนบริหารความเสี่ยงในตารางที่</w:t>
      </w:r>
      <w:r>
        <w:rPr>
          <w:rFonts w:ascii="THSarabunIT๙" w:hAnsi="Times New Roman" w:cs="THSarabunIT๙"/>
          <w:color w:val="000000"/>
          <w:sz w:val="28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28"/>
          <w:cs/>
        </w:rPr>
        <w:t>๕</w:t>
      </w:r>
      <w:r>
        <w:rPr>
          <w:rFonts w:ascii="THSarabunIT๙" w:hAnsi="Times New Roman" w:cs="THSarabunIT๙"/>
          <w:color w:val="000000"/>
          <w:sz w:val="28"/>
          <w:cs/>
        </w:rPr>
        <w:t xml:space="preserve">  </w:t>
      </w:r>
      <w:r>
        <w:rPr>
          <w:rFonts w:ascii="THSarabunIT๙" w:hAnsi="Times New Roman" w:cs="THSarabunIT๙" w:hint="cs"/>
          <w:color w:val="000000"/>
          <w:sz w:val="28"/>
          <w:cs/>
        </w:rPr>
        <w:t>วา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อย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 xml:space="preserve">ูในสถานะความ  </w:t>
      </w:r>
    </w:p>
    <w:p w14:paraId="6E9AC16A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24"/>
          <w:szCs w:val="24"/>
        </w:rPr>
      </w:pPr>
      <w:r>
        <w:rPr>
          <w:rFonts w:ascii="THSarabunIT๙" w:hAnsi="Times New Roman" w:cs="THSarabunIT๙" w:hint="cs"/>
          <w:color w:val="000000"/>
          <w:sz w:val="28"/>
          <w:cs/>
        </w:rPr>
        <w:t xml:space="preserve">                เสี่ยงระดับใด</w:t>
      </w:r>
      <w:r>
        <w:rPr>
          <w:rFonts w:ascii="THSarabunIT๙" w:hAnsi="Times New Roman" w:cs="THSarabunIT๙"/>
          <w:color w:val="000000"/>
          <w:sz w:val="28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28"/>
          <w:cs/>
        </w:rPr>
        <w:t>เพื่อพิจารณา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ทํา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กิจกรรมเพิ่มเติม</w:t>
      </w:r>
      <w:r>
        <w:rPr>
          <w:rFonts w:ascii="THSarabunIT๙" w:hAnsi="Times New Roman" w:cs="THSarabunIT๙"/>
          <w:color w:val="000000"/>
          <w:sz w:val="28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28"/>
          <w:cs/>
        </w:rPr>
        <w:t>กรณี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อย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ูในข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าย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ที่ยังแกไข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ไม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</w:t>
      </w:r>
      <w:proofErr w:type="spellStart"/>
      <w:r>
        <w:rPr>
          <w:rFonts w:ascii="THSarabunIT๙" w:hAnsi="Times New Roman" w:cs="THSarabunIT๙" w:hint="cs"/>
          <w:color w:val="000000"/>
          <w:sz w:val="28"/>
          <w:cs/>
        </w:rPr>
        <w:t>ได</w:t>
      </w:r>
      <w:proofErr w:type="spellEnd"/>
      <w:r>
        <w:rPr>
          <w:rFonts w:ascii="THSarabunIT๙" w:hAnsi="Times New Roman" w:cs="THSarabunIT๙" w:hint="cs"/>
          <w:color w:val="000000"/>
          <w:sz w:val="28"/>
          <w:cs/>
        </w:rPr>
        <w:t></w:t>
      </w:r>
    </w:p>
    <w:p w14:paraId="41FAF1A0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5314532D" w14:textId="77777777" w:rsidR="002524D5" w:rsidRPr="009B24E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sz w:val="24"/>
          <w:szCs w:val="24"/>
        </w:rPr>
      </w:pPr>
      <w:r w:rsidRPr="009B24E0">
        <w:rPr>
          <w:rFonts w:ascii="TH SarabunIT๙" w:hAnsi="TH SarabunIT๙" w:cs="TH SarabunIT๙"/>
          <w:color w:val="000000"/>
          <w:sz w:val="28"/>
        </w:rPr>
        <w:sym w:font="Wingdings 2" w:char="F050"/>
      </w:r>
      <w:r w:rsidRPr="009B24E0">
        <w:rPr>
          <w:rFonts w:ascii="TH SarabunIT๙" w:hAnsi="TH SarabunIT๙" w:cs="TH SarabunIT๙"/>
          <w:color w:val="000000"/>
          <w:sz w:val="28"/>
        </w:rPr>
        <w:t xml:space="preserve"> </w:t>
      </w:r>
      <w:r w:rsidRPr="009B24E0">
        <w:rPr>
          <w:rFonts w:ascii="TH SarabunIT๙" w:hAnsi="TH SarabunIT๙" w:cs="TH SarabunIT๙"/>
          <w:color w:val="009800"/>
          <w:sz w:val="28"/>
          <w:cs/>
        </w:rPr>
        <w:t xml:space="preserve">สถานะสีเขียว </w:t>
      </w:r>
      <w:r w:rsidRPr="009B24E0">
        <w:rPr>
          <w:rFonts w:ascii="TH SarabunIT๙" w:hAnsi="TH SarabunIT๙" w:cs="TH SarabunIT๙"/>
          <w:color w:val="000000"/>
          <w:sz w:val="28"/>
          <w:cs/>
        </w:rPr>
        <w:t xml:space="preserve">: 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ไม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เกิดกรณีที่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อย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ูในข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าย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ความเสี่ยง ยัง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ไม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ตอง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ทํา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กิจกรรมเพิ่ม</w:t>
      </w:r>
    </w:p>
    <w:p w14:paraId="4DC7CD33" w14:textId="77777777" w:rsidR="002524D5" w:rsidRPr="009B24E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sz w:val="24"/>
          <w:szCs w:val="24"/>
        </w:rPr>
      </w:pPr>
      <w:r w:rsidRPr="009B24E0">
        <w:rPr>
          <w:rFonts w:ascii="TH SarabunIT๙" w:hAnsi="TH SarabunIT๙" w:cs="TH SarabunIT๙"/>
          <w:color w:val="000000"/>
          <w:sz w:val="28"/>
        </w:rPr>
        <w:lastRenderedPageBreak/>
        <w:sym w:font="Wingdings 2" w:char="F050"/>
      </w:r>
      <w:r w:rsidRPr="009B24E0">
        <w:rPr>
          <w:rFonts w:ascii="TH SarabunIT๙" w:hAnsi="TH SarabunIT๙" w:cs="TH SarabunIT๙"/>
          <w:color w:val="000000"/>
          <w:sz w:val="28"/>
        </w:rPr>
        <w:t xml:space="preserve"> </w:t>
      </w:r>
      <w:r w:rsidRPr="009B24E0">
        <w:rPr>
          <w:rFonts w:ascii="TH SarabunIT๙" w:hAnsi="TH SarabunIT๙" w:cs="TH SarabunIT๙"/>
          <w:color w:val="FF9832"/>
          <w:sz w:val="28"/>
          <w:cs/>
        </w:rPr>
        <w:t xml:space="preserve">สถานะสีเหลือง </w:t>
      </w:r>
      <w:r w:rsidRPr="009B24E0">
        <w:rPr>
          <w:rFonts w:ascii="TH SarabunIT๙" w:hAnsi="TH SarabunIT๙" w:cs="TH SarabunIT๙"/>
          <w:color w:val="000000"/>
          <w:sz w:val="28"/>
          <w:cs/>
        </w:rPr>
        <w:t>: เกิดกรณีที่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อย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ูในข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าย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 xml:space="preserve">ความเสี่ยง 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แต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แกไข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ได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ทันทวงที ตามมาตรการ / นโยบาย / โครงการ / กิจกรรมที่เตรียมไว แผนใช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ได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 xml:space="preserve">ผล ความเสี่ยงการทุจริตลดลง ระดับความรุนแรง </w:t>
      </w:r>
      <w:r w:rsidRPr="009B24E0">
        <w:rPr>
          <w:rFonts w:ascii="TH SarabunIT๙" w:hAnsi="TH SarabunIT๙" w:cs="TH SarabunIT๙"/>
          <w:color w:val="000000"/>
          <w:sz w:val="28"/>
        </w:rPr>
        <w:t>&lt; 3</w:t>
      </w:r>
    </w:p>
    <w:p w14:paraId="0517EDEE" w14:textId="77777777" w:rsidR="002524D5" w:rsidRPr="009B24E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rPr>
          <w:rFonts w:ascii="TH SarabunIT๙" w:hAnsi="TH SarabunIT๙" w:cs="TH SarabunIT๙"/>
          <w:sz w:val="24"/>
          <w:szCs w:val="24"/>
        </w:rPr>
      </w:pPr>
      <w:r w:rsidRPr="009B24E0">
        <w:rPr>
          <w:rFonts w:ascii="TH SarabunIT๙" w:hAnsi="TH SarabunIT๙" w:cs="TH SarabunIT๙"/>
          <w:color w:val="000000"/>
          <w:sz w:val="28"/>
        </w:rPr>
        <w:sym w:font="Wingdings 2" w:char="F050"/>
      </w:r>
      <w:r w:rsidRPr="009B24E0">
        <w:rPr>
          <w:rFonts w:ascii="TH SarabunIT๙" w:hAnsi="TH SarabunIT๙" w:cs="TH SarabunIT๙"/>
          <w:color w:val="000000"/>
          <w:sz w:val="28"/>
        </w:rPr>
        <w:t xml:space="preserve"> </w:t>
      </w:r>
      <w:r w:rsidRPr="009B24E0">
        <w:rPr>
          <w:rFonts w:ascii="TH SarabunIT๙" w:hAnsi="TH SarabunIT๙" w:cs="TH SarabunIT๙"/>
          <w:color w:val="FF0000"/>
          <w:sz w:val="28"/>
          <w:cs/>
        </w:rPr>
        <w:t xml:space="preserve">สถานะสีแดง </w:t>
      </w:r>
      <w:r w:rsidRPr="009B24E0">
        <w:rPr>
          <w:rFonts w:ascii="TH SarabunIT๙" w:hAnsi="TH SarabunIT๙" w:cs="TH SarabunIT๙"/>
          <w:color w:val="000000"/>
          <w:sz w:val="28"/>
          <w:cs/>
        </w:rPr>
        <w:t>: เกิดกรณีที่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อย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ูในข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าย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ยังแกไข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ไม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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ได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 ควรมีมาตรการ / นโยบาย / โครงการ /</w:t>
      </w:r>
    </w:p>
    <w:p w14:paraId="020F731F" w14:textId="77777777" w:rsidR="002524D5" w:rsidRPr="009B24E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sz w:val="24"/>
          <w:szCs w:val="24"/>
        </w:rPr>
      </w:pPr>
      <w:r>
        <w:rPr>
          <w:rFonts w:ascii="TH SarabunIT๙" w:hAnsi="TH SarabunIT๙" w:cs="TH SarabunIT๙"/>
          <w:noProof/>
          <w:color w:val="000000"/>
          <w:sz w:val="28"/>
        </w:rPr>
        <w:drawing>
          <wp:anchor distT="0" distB="0" distL="114300" distR="114300" simplePos="0" relativeHeight="251664384" behindDoc="1" locked="0" layoutInCell="1" allowOverlap="1" wp14:anchorId="18D861A2" wp14:editId="40265539">
            <wp:simplePos x="0" y="0"/>
            <wp:positionH relativeFrom="column">
              <wp:posOffset>367665</wp:posOffset>
            </wp:positionH>
            <wp:positionV relativeFrom="paragraph">
              <wp:posOffset>151130</wp:posOffset>
            </wp:positionV>
            <wp:extent cx="4762500" cy="1533525"/>
            <wp:effectExtent l="19050" t="0" r="0" b="0"/>
            <wp:wrapNone/>
            <wp:docPr id="7" name="รูปภาพ 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1"/>
                    <a:srcRect l="41643" t="46505" r="23711" b="2218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B24E0">
        <w:rPr>
          <w:rFonts w:ascii="TH SarabunIT๙" w:hAnsi="TH SarabunIT๙" w:cs="TH SarabunIT๙"/>
          <w:color w:val="000000"/>
          <w:sz w:val="28"/>
          <w:cs/>
        </w:rPr>
        <w:t xml:space="preserve"> กิจกรรม เพิ่มขึ้นแผนใช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ไม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></w:t>
      </w:r>
      <w:proofErr w:type="spellStart"/>
      <w:r w:rsidRPr="009B24E0">
        <w:rPr>
          <w:rFonts w:ascii="TH SarabunIT๙" w:hAnsi="TH SarabunIT๙" w:cs="TH SarabunIT๙"/>
          <w:color w:val="000000"/>
          <w:sz w:val="28"/>
          <w:cs/>
        </w:rPr>
        <w:t>ได</w:t>
      </w:r>
      <w:proofErr w:type="spellEnd"/>
      <w:r w:rsidRPr="009B24E0">
        <w:rPr>
          <w:rFonts w:ascii="TH SarabunIT๙" w:hAnsi="TH SarabunIT๙" w:cs="TH SarabunIT๙"/>
          <w:color w:val="000000"/>
          <w:sz w:val="28"/>
          <w:cs/>
        </w:rPr>
        <w:t xml:space="preserve">ผล ความเสี่ยงการทุจริตไมลดลงระดับความรุนแรง </w:t>
      </w:r>
      <w:r w:rsidRPr="009B24E0">
        <w:rPr>
          <w:rFonts w:ascii="TH SarabunIT๙" w:hAnsi="TH SarabunIT๙" w:cs="TH SarabunIT๙"/>
          <w:color w:val="000000"/>
          <w:sz w:val="28"/>
        </w:rPr>
        <w:t>&gt; 3</w:t>
      </w:r>
    </w:p>
    <w:p w14:paraId="25C00D75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53D106E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15022AF4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0F36891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3A36F966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6A0A8C0E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31ABD24C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27AF85F4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9A04F97" wp14:editId="361A0C34">
                <wp:simplePos x="0" y="0"/>
                <wp:positionH relativeFrom="column">
                  <wp:posOffset>5351780</wp:posOffset>
                </wp:positionH>
                <wp:positionV relativeFrom="paragraph">
                  <wp:posOffset>-387350</wp:posOffset>
                </wp:positionV>
                <wp:extent cx="712470" cy="458470"/>
                <wp:effectExtent l="2540" t="1905" r="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DDB5C6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1" type="#_x0000_t202" style="position:absolute;margin-left:421.4pt;margin-top:-30.5pt;width:56.1pt;height:36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๑๔</w:t>
                      </w:r>
                    </w:p>
                  </w:txbxContent>
                </v:textbox>
              </v:shape>
            </w:pict>
          </mc:Fallback>
        </mc:AlternateContent>
      </w:r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๗ จัด</w:t>
      </w:r>
      <w:proofErr w:type="spellStart"/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ทํา</w:t>
      </w:r>
      <w:proofErr w:type="spellEnd"/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ระบบการบริหารความเสี่ยง</w:t>
      </w:r>
    </w:p>
    <w:p w14:paraId="13B29B0A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16"/>
          <w:szCs w:val="16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</w:p>
    <w:p w14:paraId="45F2875A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ขั้นตอนที่ ๗ นําผลจากทะเบียน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าระวังความเสี่ยงการทุจริต จากตารางที่ ๖ ออกตามสถานะ</w:t>
      </w:r>
      <w:r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๓ สถานะ ซึ่งในขั้นตอนที่ ๗ สถานะความเสี่ยงการทุจริตที่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อย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ูในข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าย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ที่ยังแกไข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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 จะตอง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      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มีกิจกรรม หรือมาตรการอะไรเพิ่มเติมตอไป โดยแยกสถานะเพื่อ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ทํา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ระบบริหารความเสี่ยงออก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เป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น ดังนี้</w:t>
      </w:r>
    </w:p>
    <w:p w14:paraId="043F74CB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7054A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๗.๑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เกินกวาการยอมรับ (สถานะสีแดง </w:t>
      </w:r>
      <w:r w:rsidRPr="0037054A">
        <w:rPr>
          <w:rFonts w:ascii="TH SarabunIT๙" w:hAnsi="TH SarabunIT๙" w:cs="TH SarabunIT๙"/>
          <w:color w:val="000000"/>
          <w:sz w:val="32"/>
          <w:szCs w:val="32"/>
        </w:rPr>
        <w:t xml:space="preserve">Red)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ควรมีกิจกรรมเพิ่มเติม</w:t>
      </w:r>
    </w:p>
    <w:p w14:paraId="11705535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7054A">
        <w:rPr>
          <w:rFonts w:ascii="TH SarabunIT๙" w:hAnsi="TH SarabunIT๙" w:cs="TH SarabunIT๙"/>
          <w:color w:val="000000"/>
          <w:sz w:val="32"/>
          <w:szCs w:val="32"/>
        </w:rPr>
        <w:t xml:space="preserve"> </w:t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๗.๒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เกิดขึ้นแล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วแต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ยอมรับ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ได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 ควรมีกิจกรรมเพิ่มเติม (สถานะสีเหลือง </w:t>
      </w:r>
      <w:r w:rsidRPr="0037054A">
        <w:rPr>
          <w:rFonts w:ascii="TH SarabunIT๙" w:hAnsi="TH SarabunIT๙" w:cs="TH SarabunIT๙"/>
          <w:color w:val="000000"/>
          <w:sz w:val="32"/>
          <w:szCs w:val="32"/>
        </w:rPr>
        <w:t>Yellow)</w:t>
      </w:r>
    </w:p>
    <w:p w14:paraId="1D819458" w14:textId="77777777" w:rsidR="002524D5" w:rsidRPr="0037054A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  <w:r w:rsidRPr="0037054A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๗.๓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ยัง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ไม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เกิด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เฝ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าระวังต</w:t>
      </w:r>
      <w:proofErr w:type="spellStart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>อเนื่</w:t>
      </w:r>
      <w:proofErr w:type="spellEnd"/>
      <w:r w:rsidRPr="0037054A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อง (สถานะสีเขียว </w:t>
      </w:r>
      <w:r w:rsidRPr="0037054A">
        <w:rPr>
          <w:rFonts w:ascii="TH SarabunIT๙" w:hAnsi="TH SarabunIT๙" w:cs="TH SarabunIT๙"/>
          <w:color w:val="000000"/>
          <w:sz w:val="32"/>
          <w:szCs w:val="32"/>
        </w:rPr>
        <w:t>Green)</w:t>
      </w:r>
    </w:p>
    <w:p w14:paraId="0F24AF64" w14:textId="77777777" w:rsidR="002524D5" w:rsidRPr="006C4921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๗ ตารางจัด</w:t>
      </w:r>
      <w:proofErr w:type="spellStart"/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ทํา</w:t>
      </w:r>
      <w:proofErr w:type="spellEnd"/>
      <w:r w:rsidRPr="0037054A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ระบบความเสี่ยง</w:t>
      </w: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0D69446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28"/>
        </w:rPr>
      </w:pP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๗.๑ (สถานะสีแดง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Red)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เกินกวาการยอมรับ ควรมีกิจกรรมเพิ่มเติม</w:t>
      </w:r>
    </w:p>
    <w:p w14:paraId="1A7107CB" w14:textId="77777777" w:rsidR="002524D5" w:rsidRPr="00050A0C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8918" w:type="dxa"/>
        <w:jc w:val="center"/>
        <w:tblLook w:val="04A0" w:firstRow="1" w:lastRow="0" w:firstColumn="1" w:lastColumn="0" w:noHBand="0" w:noVBand="1"/>
      </w:tblPr>
      <w:tblGrid>
        <w:gridCol w:w="3133"/>
        <w:gridCol w:w="5785"/>
      </w:tblGrid>
      <w:tr w:rsidR="002524D5" w14:paraId="5F79491A" w14:textId="77777777" w:rsidTr="00920EEA">
        <w:trPr>
          <w:jc w:val="center"/>
        </w:trPr>
        <w:tc>
          <w:tcPr>
            <w:tcW w:w="3133" w:type="dxa"/>
            <w:shd w:val="clear" w:color="auto" w:fill="FF0000"/>
          </w:tcPr>
          <w:p w14:paraId="7D44C651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16"/>
                <w:szCs w:val="16"/>
              </w:rPr>
            </w:pPr>
          </w:p>
          <w:p w14:paraId="52790DE2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ความเสี่ยงการทุจริต</w:t>
            </w:r>
          </w:p>
          <w:p w14:paraId="091665B4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</w:rPr>
              <w:t>(</w:t>
            </w: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สถานะสีแดง)</w:t>
            </w:r>
          </w:p>
        </w:tc>
        <w:tc>
          <w:tcPr>
            <w:tcW w:w="5785" w:type="dxa"/>
            <w:shd w:val="clear" w:color="auto" w:fill="FF0000"/>
          </w:tcPr>
          <w:p w14:paraId="3B48729F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16"/>
                <w:szCs w:val="16"/>
              </w:rPr>
            </w:pPr>
          </w:p>
          <w:p w14:paraId="65621B7F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มาตรการป</w:t>
            </w:r>
            <w:r w:rsidRPr="00050A0C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</w:t>
            </w: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องกันการทุจริต เพิ่มเติม</w:t>
            </w:r>
          </w:p>
          <w:p w14:paraId="7FC5B9E3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</w:p>
        </w:tc>
      </w:tr>
      <w:tr w:rsidR="002524D5" w14:paraId="0A38E79B" w14:textId="77777777" w:rsidTr="00920EEA">
        <w:trPr>
          <w:jc w:val="center"/>
        </w:trPr>
        <w:tc>
          <w:tcPr>
            <w:tcW w:w="3133" w:type="dxa"/>
          </w:tcPr>
          <w:p w14:paraId="4AF64C3A" w14:textId="77777777" w:rsidR="002524D5" w:rsidRDefault="002524D5" w:rsidP="002524D5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-</w:t>
            </w:r>
          </w:p>
        </w:tc>
        <w:tc>
          <w:tcPr>
            <w:tcW w:w="5785" w:type="dxa"/>
          </w:tcPr>
          <w:p w14:paraId="65D7287B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-</w:t>
            </w:r>
          </w:p>
        </w:tc>
      </w:tr>
    </w:tbl>
    <w:p w14:paraId="4419CE85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28"/>
          <w:cs/>
        </w:rPr>
      </w:pP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๗.๒ (สถานะสีเหลือง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Yellow)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เกิดขึ้นแล</w:t>
      </w:r>
      <w:proofErr w:type="spellStart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วแต</w:t>
      </w:r>
      <w:proofErr w:type="spellEnd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ยอมรับ</w:t>
      </w:r>
      <w:proofErr w:type="spellStart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ได</w:t>
      </w:r>
      <w:proofErr w:type="spellEnd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 ควรมีกิจกรรมเพิ่มเติม</w:t>
      </w:r>
    </w:p>
    <w:p w14:paraId="2D149A69" w14:textId="77777777" w:rsidR="002524D5" w:rsidRPr="00050A0C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8987" w:type="dxa"/>
        <w:jc w:val="center"/>
        <w:tblLook w:val="04A0" w:firstRow="1" w:lastRow="0" w:firstColumn="1" w:lastColumn="0" w:noHBand="0" w:noVBand="1"/>
      </w:tblPr>
      <w:tblGrid>
        <w:gridCol w:w="3317"/>
        <w:gridCol w:w="5670"/>
      </w:tblGrid>
      <w:tr w:rsidR="002524D5" w14:paraId="3C5FB888" w14:textId="77777777" w:rsidTr="00920EEA">
        <w:trPr>
          <w:jc w:val="center"/>
        </w:trPr>
        <w:tc>
          <w:tcPr>
            <w:tcW w:w="3317" w:type="dxa"/>
            <w:shd w:val="clear" w:color="auto" w:fill="FFFF00"/>
          </w:tcPr>
          <w:p w14:paraId="0A747CAC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16"/>
                <w:szCs w:val="16"/>
              </w:rPr>
            </w:pPr>
          </w:p>
          <w:p w14:paraId="31DF93C0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ความเสี่ยงการทุจริต</w:t>
            </w:r>
          </w:p>
          <w:p w14:paraId="6933E83E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</w:rPr>
              <w:t>(</w:t>
            </w:r>
            <w:r>
              <w:rPr>
                <w:rFonts w:ascii="TH SarabunIT๙" w:hAnsi="TH SarabunIT๙" w:cs="TH SarabunIT๙"/>
                <w:color w:val="000000"/>
                <w:sz w:val="28"/>
                <w:cs/>
              </w:rPr>
              <w:t>สถานะสี</w:t>
            </w:r>
            <w:r>
              <w:rPr>
                <w:rFonts w:ascii="TH SarabunIT๙" w:hAnsi="TH SarabunIT๙" w:cs="TH SarabunIT๙" w:hint="cs"/>
                <w:color w:val="000000"/>
                <w:sz w:val="28"/>
                <w:cs/>
              </w:rPr>
              <w:t>เหลือง</w:t>
            </w: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)</w:t>
            </w:r>
          </w:p>
        </w:tc>
        <w:tc>
          <w:tcPr>
            <w:tcW w:w="5670" w:type="dxa"/>
            <w:shd w:val="clear" w:color="auto" w:fill="FFFF00"/>
          </w:tcPr>
          <w:p w14:paraId="076174E8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16"/>
                <w:szCs w:val="16"/>
              </w:rPr>
            </w:pPr>
          </w:p>
          <w:p w14:paraId="40CEAEB7" w14:textId="77777777" w:rsidR="002524D5" w:rsidRPr="00050A0C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มาตรการป</w:t>
            </w:r>
            <w:r w:rsidRPr="00050A0C">
              <w:rPr>
                <w:rFonts w:ascii="TH SarabunIT๙" w:eastAsia="MingLiU_HKSCS" w:hAnsi="TH SarabunIT๙" w:cs="TH SarabunIT๙"/>
                <w:color w:val="000000"/>
                <w:sz w:val="28"/>
                <w:cs/>
              </w:rPr>
              <w:t></w:t>
            </w:r>
            <w:r w:rsidRPr="00050A0C">
              <w:rPr>
                <w:rFonts w:ascii="TH SarabunIT๙" w:hAnsi="TH SarabunIT๙" w:cs="TH SarabunIT๙"/>
                <w:color w:val="000000"/>
                <w:sz w:val="28"/>
                <w:cs/>
              </w:rPr>
              <w:t>องกันการทุจริต เพิ่มเติม</w:t>
            </w:r>
          </w:p>
          <w:p w14:paraId="5411726E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</w:p>
        </w:tc>
      </w:tr>
      <w:tr w:rsidR="002524D5" w14:paraId="43F0BEF0" w14:textId="77777777" w:rsidTr="00920EEA">
        <w:trPr>
          <w:jc w:val="center"/>
        </w:trPr>
        <w:tc>
          <w:tcPr>
            <w:tcW w:w="3317" w:type="dxa"/>
          </w:tcPr>
          <w:p w14:paraId="3F3719B1" w14:textId="77777777" w:rsidR="002524D5" w:rsidRDefault="002524D5" w:rsidP="002524D5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-</w:t>
            </w:r>
          </w:p>
        </w:tc>
        <w:tc>
          <w:tcPr>
            <w:tcW w:w="5670" w:type="dxa"/>
          </w:tcPr>
          <w:p w14:paraId="3FE15E70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  <w:t>-</w:t>
            </w:r>
          </w:p>
        </w:tc>
      </w:tr>
    </w:tbl>
    <w:p w14:paraId="05D9C54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๗.๓ (สถานะสีเขียว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Green) </w:t>
      </w:r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ยัง</w:t>
      </w:r>
      <w:proofErr w:type="spellStart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ไม</w:t>
      </w:r>
      <w:proofErr w:type="spellEnd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เกิดให</w:t>
      </w:r>
      <w:proofErr w:type="spellStart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เฝ</w:t>
      </w:r>
      <w:proofErr w:type="spellEnd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าระวังต</w:t>
      </w:r>
      <w:proofErr w:type="spellStart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อเนื่</w:t>
      </w:r>
      <w:proofErr w:type="spellEnd"/>
      <w:r w:rsidRPr="00050A0C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อง</w:t>
      </w:r>
    </w:p>
    <w:p w14:paraId="0E71B7DE" w14:textId="77777777" w:rsidR="002524D5" w:rsidRPr="00050A0C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9015" w:type="dxa"/>
        <w:jc w:val="center"/>
        <w:tblLook w:val="04A0" w:firstRow="1" w:lastRow="0" w:firstColumn="1" w:lastColumn="0" w:noHBand="0" w:noVBand="1"/>
      </w:tblPr>
      <w:tblGrid>
        <w:gridCol w:w="3088"/>
        <w:gridCol w:w="5927"/>
      </w:tblGrid>
      <w:tr w:rsidR="002524D5" w:rsidRPr="002524D5" w14:paraId="642D93A1" w14:textId="77777777" w:rsidTr="00920EEA">
        <w:trPr>
          <w:jc w:val="center"/>
        </w:trPr>
        <w:tc>
          <w:tcPr>
            <w:tcW w:w="3088" w:type="dxa"/>
            <w:shd w:val="clear" w:color="auto" w:fill="92D050"/>
          </w:tcPr>
          <w:p w14:paraId="3BA78449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26"/>
                <w:szCs w:val="26"/>
              </w:rPr>
            </w:pPr>
          </w:p>
          <w:p w14:paraId="248AA6AF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ความเสี่ยงการทุจริต</w:t>
            </w:r>
          </w:p>
          <w:p w14:paraId="762949F5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</w:rPr>
              <w:t>(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สถานะสี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>เขียว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)</w:t>
            </w:r>
          </w:p>
        </w:tc>
        <w:tc>
          <w:tcPr>
            <w:tcW w:w="5927" w:type="dxa"/>
            <w:shd w:val="clear" w:color="auto" w:fill="92D050"/>
          </w:tcPr>
          <w:p w14:paraId="290739A9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color w:val="000000"/>
                <w:sz w:val="26"/>
                <w:szCs w:val="26"/>
              </w:rPr>
            </w:pPr>
          </w:p>
          <w:p w14:paraId="153BD367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ความเห็นเพิ่มเติม</w:t>
            </w:r>
          </w:p>
          <w:p w14:paraId="3329C314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</w:p>
        </w:tc>
      </w:tr>
      <w:tr w:rsidR="002524D5" w:rsidRPr="002524D5" w14:paraId="01A0B715" w14:textId="77777777" w:rsidTr="00920EEA">
        <w:trPr>
          <w:jc w:val="center"/>
        </w:trPr>
        <w:tc>
          <w:tcPr>
            <w:tcW w:w="3088" w:type="dxa"/>
          </w:tcPr>
          <w:p w14:paraId="43857EA0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lastRenderedPageBreak/>
              <w:t>การพิจารณาตรวจสอบและเสนอความเห็นของการอนุมัติ อนุญาต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     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ไม่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ตาม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ลําดับ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คําขอ</w:t>
            </w:r>
          </w:p>
        </w:tc>
        <w:tc>
          <w:tcPr>
            <w:tcW w:w="5927" w:type="dxa"/>
          </w:tcPr>
          <w:p w14:paraId="7357929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6"/>
                <w:szCs w:val="26"/>
                <w:cs/>
              </w:rPr>
            </w:pPr>
            <w:r w:rsidRPr="002524D5">
              <w:rPr>
                <w:rFonts w:ascii="TH SarabunIT๙" w:hAnsi="TH SarabunIT๙" w:cs="TH SarabunIT๙" w:hint="cs"/>
                <w:sz w:val="26"/>
                <w:szCs w:val="26"/>
                <w:cs/>
              </w:rPr>
              <w:t>ยังไม่เกิดให้เฝ้าระวังอย่างต่อเนื่อง</w:t>
            </w:r>
          </w:p>
        </w:tc>
      </w:tr>
      <w:tr w:rsidR="002524D5" w:rsidRPr="002524D5" w14:paraId="6298FBB0" w14:textId="77777777" w:rsidTr="00920EEA">
        <w:trPr>
          <w:jc w:val="center"/>
        </w:trPr>
        <w:tc>
          <w:tcPr>
            <w:tcW w:w="3088" w:type="dxa"/>
          </w:tcPr>
          <w:p w14:paraId="0D9C4187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ความ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ไม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โปรงใสในการบริหารงานบุคคล เชน การประเมินความดีความชอบ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 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แต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งตั้ง โยกย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าย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 xml:space="preserve"> การ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ดําเนินการ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วินัย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 xml:space="preserve"> 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นตน</w:t>
            </w:r>
          </w:p>
        </w:tc>
        <w:tc>
          <w:tcPr>
            <w:tcW w:w="5927" w:type="dxa"/>
          </w:tcPr>
          <w:p w14:paraId="3E8A818E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 w:hint="cs"/>
                <w:sz w:val="26"/>
                <w:szCs w:val="26"/>
                <w:cs/>
              </w:rPr>
              <w:t>ยังไม่เกิดให้เฝ้าระวังอย่างต่อเนื่อง</w:t>
            </w:r>
          </w:p>
        </w:tc>
      </w:tr>
      <w:tr w:rsidR="002524D5" w:rsidRPr="002524D5" w14:paraId="18882147" w14:textId="77777777" w:rsidTr="00920EEA">
        <w:trPr>
          <w:jc w:val="center"/>
        </w:trPr>
        <w:tc>
          <w:tcPr>
            <w:tcW w:w="3088" w:type="dxa"/>
          </w:tcPr>
          <w:p w14:paraId="21FC8208" w14:textId="77777777" w:rsidR="002524D5" w:rsidRPr="002524D5" w:rsidRDefault="002524D5" w:rsidP="00375C07">
            <w:pPr>
              <w:jc w:val="thaiDistribute"/>
              <w:rPr>
                <w:rFonts w:ascii="TH SarabunIT๙" w:hAnsi="TH SarabunIT๙" w:cs="TH SarabunIT๙"/>
                <w:b/>
                <w:bCs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เบิกเงินราชการตามสิทธิ</w:t>
            </w:r>
            <w:proofErr w:type="spellStart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เป</w:t>
            </w:r>
            <w:proofErr w:type="spellEnd"/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นเท็จ เช</w:t>
            </w:r>
            <w:r w:rsidR="00375C07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>น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</w:t>
            </w:r>
            <w:r w:rsidR="00375C07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    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 xml:space="preserve">คาเบี้ยเลี้ยง 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 xml:space="preserve">คาพาหนะ </w:t>
            </w:r>
            <w:r w:rsidRPr="002524D5">
              <w:rPr>
                <w:rFonts w:ascii="TH SarabunIT๙" w:hAnsi="TH SarabunIT๙" w:cs="TH SarabunIT๙" w:hint="cs"/>
                <w:color w:val="000000"/>
                <w:sz w:val="26"/>
                <w:szCs w:val="26"/>
                <w:cs/>
              </w:rPr>
              <w:t xml:space="preserve"> </w:t>
            </w:r>
            <w:r w:rsidRPr="002524D5">
              <w:rPr>
                <w:rFonts w:ascii="TH SarabunIT๙" w:hAnsi="TH SarabunIT๙" w:cs="TH SarabunIT๙"/>
                <w:color w:val="000000"/>
                <w:sz w:val="26"/>
                <w:szCs w:val="26"/>
                <w:cs/>
              </w:rPr>
              <w:t>คาที่พัก</w:t>
            </w:r>
          </w:p>
        </w:tc>
        <w:tc>
          <w:tcPr>
            <w:tcW w:w="5927" w:type="dxa"/>
          </w:tcPr>
          <w:p w14:paraId="6F152061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sz w:val="26"/>
                <w:szCs w:val="26"/>
              </w:rPr>
            </w:pPr>
            <w:r w:rsidRPr="002524D5">
              <w:rPr>
                <w:rFonts w:ascii="TH SarabunIT๙" w:hAnsi="TH SarabunIT๙" w:cs="TH SarabunIT๙" w:hint="cs"/>
                <w:sz w:val="26"/>
                <w:szCs w:val="26"/>
                <w:cs/>
              </w:rPr>
              <w:t>ยังไม่เกิดให้เฝ้าระวังอย่างต่อเนื่อง</w:t>
            </w:r>
          </w:p>
        </w:tc>
      </w:tr>
    </w:tbl>
    <w:p w14:paraId="397153F8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4BAF2D41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1A68007D" w14:textId="77777777" w:rsidR="0008708C" w:rsidRDefault="0008708C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2E78824" w14:textId="77777777" w:rsidR="0008708C" w:rsidRDefault="0008708C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75E808E" w14:textId="77777777" w:rsidR="002524D5" w:rsidRPr="009A3E07" w:rsidRDefault="00375C07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052F126" wp14:editId="28F9F282">
                <wp:simplePos x="0" y="0"/>
                <wp:positionH relativeFrom="column">
                  <wp:posOffset>5313680</wp:posOffset>
                </wp:positionH>
                <wp:positionV relativeFrom="paragraph">
                  <wp:posOffset>-222250</wp:posOffset>
                </wp:positionV>
                <wp:extent cx="712470" cy="458470"/>
                <wp:effectExtent l="2540" t="254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50B6C2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CB6913" id="Text Box 4" o:spid="_x0000_s1042" type="#_x0000_t202" style="position:absolute;margin-left:418.4pt;margin-top:-17.5pt;width:56.1pt;height:36.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๑๕</w:t>
                      </w:r>
                    </w:p>
                  </w:txbxContent>
                </v:textbox>
              </v:shape>
            </w:pict>
          </mc:Fallback>
        </mc:AlternateContent>
      </w:r>
      <w:r w:rsidR="002524D5" w:rsidRPr="009A3E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8 การจัด</w:t>
      </w:r>
      <w:proofErr w:type="spellStart"/>
      <w:r w:rsidR="002524D5" w:rsidRPr="009A3E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ทํา</w:t>
      </w:r>
      <w:proofErr w:type="spellEnd"/>
      <w:r w:rsidR="002524D5" w:rsidRPr="009A3E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รายงานการบริหารความเสี่ยง</w:t>
      </w:r>
    </w:p>
    <w:p w14:paraId="6F769941" w14:textId="77777777" w:rsidR="002524D5" w:rsidRPr="009A3E07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14:paraId="33E2525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32"/>
          <w:szCs w:val="32"/>
        </w:rPr>
      </w:pP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ขั้นตอนที่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๘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proofErr w:type="spellStart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นการจัด</w:t>
      </w:r>
      <w:proofErr w:type="spellStart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ทํา</w:t>
      </w:r>
      <w:proofErr w:type="spellEnd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รายงานสรุปใหเห็นในภาพรวม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วามีผลจากการบริหารความเสี่ยงการทุจริตตามขั้น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ตอนที่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๗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มี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สถานะความเสี่ยงการทุจริต</w:t>
      </w:r>
      <w:proofErr w:type="spellStart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อย</w:t>
      </w:r>
      <w:proofErr w:type="spellEnd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ูในระดับใด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(สี)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สถานะความเสี่ยง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สีเขียว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>
        <w:rPr>
          <w:rFonts w:ascii="THSarabunIT๙" w:hAnsi="Times New Roman" w:cs="THSarabunIT๙"/>
          <w:color w:val="000000"/>
          <w:sz w:val="32"/>
          <w:szCs w:val="32"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>ดับต่ำ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สีเหลือง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ความเสี่ยงระดับปานกลาง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สีแดง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หมายถึง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ความเสี่ยงระดับสูงมากเพื่อ</w:t>
      </w:r>
      <w:proofErr w:type="spellStart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นเครื่องมือในการ</w:t>
      </w:r>
      <w:proofErr w:type="spellStart"/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กํากับ</w:t>
      </w:r>
      <w:proofErr w:type="spellEnd"/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ติดตาม</w:t>
      </w:r>
      <w:r w:rsidRPr="009A3E07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9A3E07">
        <w:rPr>
          <w:rFonts w:ascii="THSarabunIT๙" w:hAnsi="Times New Roman" w:cs="THSarabunIT๙" w:hint="cs"/>
          <w:color w:val="000000"/>
          <w:sz w:val="32"/>
          <w:szCs w:val="32"/>
          <w:cs/>
        </w:rPr>
        <w:t>ประเมินผล</w:t>
      </w:r>
    </w:p>
    <w:p w14:paraId="0C7EAE7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16"/>
          <w:szCs w:val="16"/>
        </w:rPr>
      </w:pPr>
    </w:p>
    <w:p w14:paraId="72F7447F" w14:textId="77777777" w:rsidR="002524D5" w:rsidRPr="009A3E0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ascii="Times New Roman" w:hAnsi="Times New Roman" w:cs="Angsana New"/>
          <w:sz w:val="16"/>
          <w:szCs w:val="16"/>
        </w:rPr>
      </w:pPr>
    </w:p>
    <w:p w14:paraId="130BAA5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A3E07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๘ ตารางรายงานการบริหารความเสี่ยง</w:t>
      </w:r>
    </w:p>
    <w:p w14:paraId="4193466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C4921">
        <w:rPr>
          <w:rFonts w:ascii="TH SarabunIT๙" w:hAnsi="TH SarabunIT๙" w:cs="TH SarabunIT๙" w:hint="cs"/>
          <w:b/>
          <w:bCs/>
          <w:sz w:val="32"/>
          <w:szCs w:val="32"/>
          <w:cs/>
        </w:rPr>
        <w:t>ของ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เทศบาลตำบลโพน</w:t>
      </w:r>
    </w:p>
    <w:p w14:paraId="4A00424B" w14:textId="77777777" w:rsidR="002524D5" w:rsidRPr="009A3E07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8897" w:type="dxa"/>
        <w:tblLook w:val="04A0" w:firstRow="1" w:lastRow="0" w:firstColumn="1" w:lastColumn="0" w:noHBand="0" w:noVBand="1"/>
      </w:tblPr>
      <w:tblGrid>
        <w:gridCol w:w="675"/>
        <w:gridCol w:w="2835"/>
        <w:gridCol w:w="2693"/>
        <w:gridCol w:w="2694"/>
      </w:tblGrid>
      <w:tr w:rsidR="002524D5" w14:paraId="5E6D535F" w14:textId="77777777" w:rsidTr="00920EEA">
        <w:tc>
          <w:tcPr>
            <w:tcW w:w="675" w:type="dxa"/>
            <w:vMerge w:val="restart"/>
          </w:tcPr>
          <w:p w14:paraId="06FC1A88" w14:textId="77777777" w:rsidR="002524D5" w:rsidRPr="009A3E07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9A3E0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8222" w:type="dxa"/>
            <w:gridSpan w:val="3"/>
          </w:tcPr>
          <w:p w14:paraId="10927A5F" w14:textId="77777777" w:rsidR="002524D5" w:rsidRPr="009A3E07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F759E4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สรุปสถานะความเสี่ยงการทุจริต (เขียว เหลือง แดง)</w:t>
            </w:r>
          </w:p>
        </w:tc>
      </w:tr>
      <w:tr w:rsidR="002524D5" w14:paraId="389A7A86" w14:textId="77777777" w:rsidTr="00920EEA">
        <w:tc>
          <w:tcPr>
            <w:tcW w:w="675" w:type="dxa"/>
            <w:vMerge/>
          </w:tcPr>
          <w:p w14:paraId="23243A95" w14:textId="77777777" w:rsidR="002524D5" w:rsidRPr="009A3E07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</w:p>
        </w:tc>
        <w:tc>
          <w:tcPr>
            <w:tcW w:w="2835" w:type="dxa"/>
            <w:shd w:val="clear" w:color="auto" w:fill="92D050"/>
          </w:tcPr>
          <w:p w14:paraId="3FE81C27" w14:textId="77777777" w:rsidR="002524D5" w:rsidRPr="009A3E07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A3E0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เขียว</w:t>
            </w:r>
          </w:p>
        </w:tc>
        <w:tc>
          <w:tcPr>
            <w:tcW w:w="2693" w:type="dxa"/>
            <w:shd w:val="clear" w:color="auto" w:fill="FFFF00"/>
          </w:tcPr>
          <w:p w14:paraId="468CDC95" w14:textId="77777777" w:rsidR="002524D5" w:rsidRPr="009A3E07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A3E0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เหลือง</w:t>
            </w:r>
          </w:p>
        </w:tc>
        <w:tc>
          <w:tcPr>
            <w:tcW w:w="2694" w:type="dxa"/>
            <w:shd w:val="clear" w:color="auto" w:fill="FF0000"/>
          </w:tcPr>
          <w:p w14:paraId="24F726DC" w14:textId="77777777" w:rsidR="002524D5" w:rsidRPr="009A3E07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A3E07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แดง</w:t>
            </w:r>
          </w:p>
        </w:tc>
      </w:tr>
      <w:tr w:rsidR="002524D5" w14:paraId="5CD72C08" w14:textId="77777777" w:rsidTr="00920EEA">
        <w:tc>
          <w:tcPr>
            <w:tcW w:w="675" w:type="dxa"/>
          </w:tcPr>
          <w:p w14:paraId="195B2DCA" w14:textId="77777777" w:rsidR="002524D5" w:rsidRPr="00F759E4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9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</w:p>
        </w:tc>
        <w:tc>
          <w:tcPr>
            <w:tcW w:w="2835" w:type="dxa"/>
          </w:tcPr>
          <w:p w14:paraId="59F86052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</w:rPr>
              <w:sym w:font="Wingdings 2" w:char="F050"/>
            </w:r>
          </w:p>
        </w:tc>
        <w:tc>
          <w:tcPr>
            <w:tcW w:w="2693" w:type="dxa"/>
          </w:tcPr>
          <w:p w14:paraId="2893FDA3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  <w:tc>
          <w:tcPr>
            <w:tcW w:w="2694" w:type="dxa"/>
          </w:tcPr>
          <w:p w14:paraId="50761381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</w:tr>
      <w:tr w:rsidR="002524D5" w14:paraId="7FCD1EC3" w14:textId="77777777" w:rsidTr="00920EEA">
        <w:tc>
          <w:tcPr>
            <w:tcW w:w="675" w:type="dxa"/>
          </w:tcPr>
          <w:p w14:paraId="45C10586" w14:textId="77777777" w:rsidR="002524D5" w:rsidRPr="00F759E4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9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</w:tcPr>
          <w:p w14:paraId="18FDBE9F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</w:rPr>
              <w:sym w:font="Wingdings 2" w:char="F050"/>
            </w:r>
          </w:p>
        </w:tc>
        <w:tc>
          <w:tcPr>
            <w:tcW w:w="2693" w:type="dxa"/>
          </w:tcPr>
          <w:p w14:paraId="5986A48A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  <w:tc>
          <w:tcPr>
            <w:tcW w:w="2694" w:type="dxa"/>
          </w:tcPr>
          <w:p w14:paraId="1D63269D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</w:tr>
      <w:tr w:rsidR="002524D5" w14:paraId="3CAD63BD" w14:textId="77777777" w:rsidTr="00920EEA">
        <w:tc>
          <w:tcPr>
            <w:tcW w:w="675" w:type="dxa"/>
          </w:tcPr>
          <w:p w14:paraId="7B2214D9" w14:textId="77777777" w:rsidR="002524D5" w:rsidRPr="00F759E4" w:rsidRDefault="002524D5" w:rsidP="00920EE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759E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</w:t>
            </w:r>
          </w:p>
        </w:tc>
        <w:tc>
          <w:tcPr>
            <w:tcW w:w="2835" w:type="dxa"/>
          </w:tcPr>
          <w:p w14:paraId="6586CC54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</w:rPr>
              <w:sym w:font="Wingdings 2" w:char="F050"/>
            </w:r>
          </w:p>
        </w:tc>
        <w:tc>
          <w:tcPr>
            <w:tcW w:w="2693" w:type="dxa"/>
          </w:tcPr>
          <w:p w14:paraId="7F59AA53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  <w:tc>
          <w:tcPr>
            <w:tcW w:w="2694" w:type="dxa"/>
          </w:tcPr>
          <w:p w14:paraId="2DE81D00" w14:textId="77777777" w:rsid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6"/>
                <w:szCs w:val="36"/>
                <w:cs/>
              </w:rPr>
              <w:t>-</w:t>
            </w:r>
          </w:p>
        </w:tc>
      </w:tr>
    </w:tbl>
    <w:p w14:paraId="62D82239" w14:textId="77777777" w:rsid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14:paraId="18A5D960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D90E43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A9099A8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8637CE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6BBC6118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34E5BD1F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6C951B36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F41D55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BA3163F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A9930FA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31F8A23D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A74D993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FCBA6F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22D0D494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407807DC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57D25172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3A8B6A0A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116FE37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C7714CB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4F65762E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14:paraId="027392AA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7D92571" wp14:editId="007E2D15">
                <wp:simplePos x="0" y="0"/>
                <wp:positionH relativeFrom="column">
                  <wp:posOffset>5189855</wp:posOffset>
                </wp:positionH>
                <wp:positionV relativeFrom="paragraph">
                  <wp:posOffset>-368935</wp:posOffset>
                </wp:positionV>
                <wp:extent cx="712470" cy="458470"/>
                <wp:effectExtent l="2540" t="1270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470" cy="458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199C28" w14:textId="77777777" w:rsidR="00920EEA" w:rsidRPr="00A96C7F" w:rsidRDefault="00920EEA" w:rsidP="002524D5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๑๖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43" type="#_x0000_t202" style="position:absolute;margin-left:408.65pt;margin-top:-29.05pt;width:56.1pt;height:36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" stroked="f">
                <v:textbox>
                  <w:txbxContent>
                    <w:p w:rsidR="00920EEA" w:rsidRPr="00A96C7F" w:rsidRDefault="00920EEA" w:rsidP="002524D5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40"/>
                          <w:szCs w:val="40"/>
                          <w:cs/>
                        </w:rPr>
                        <w:t>๑๖</w:t>
                      </w:r>
                    </w:p>
                  </w:txbxContent>
                </v:textbox>
              </v:shape>
            </w:pict>
          </mc:Fallback>
        </mc:AlternateContent>
      </w:r>
    </w:p>
    <w:p w14:paraId="26CE2FF8" w14:textId="77777777" w:rsidR="002524D5" w:rsidRPr="00F759E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F759E4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ขั้นตอนที่ 9 การรายงานผลการดําเนินงานตามแผนบริหารความเสี่ยง</w:t>
      </w:r>
    </w:p>
    <w:p w14:paraId="4F12F704" w14:textId="77777777" w:rsidR="002524D5" w:rsidRPr="00F759E4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thaiDistribute"/>
        <w:rPr>
          <w:rFonts w:cs="THSarabunIT๙"/>
          <w:color w:val="000000"/>
          <w:sz w:val="16"/>
          <w:szCs w:val="16"/>
        </w:rPr>
      </w:pP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</w:p>
    <w:p w14:paraId="259B2E98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jc w:val="thaiDistribute"/>
        <w:rPr>
          <w:rFonts w:ascii="Times New Roman" w:hAnsi="Times New Roman" w:cs="Angsana New"/>
          <w:sz w:val="32"/>
          <w:szCs w:val="32"/>
        </w:rPr>
      </w:pP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ab/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ขั้นตอนที่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๙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เป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นการจัด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ทํา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แบบรายงานผลการดําเนินงานตามแผนบริหารความเสี่ยงการทุจริตหรือสถานะแผนบริหารความเสี่ยงการทุจริต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ตารางที่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๘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ต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อผู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บริหารของหน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งาน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ซึ่งหวงระยะเวลาของการรายงานผล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ขึ้น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อย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ูกับหน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งาน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เชน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รายงานทุกเดือน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ทุกไตรมาส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>
        <w:rPr>
          <w:rFonts w:ascii="THSarabunIT๙" w:hAnsi="Times New Roman" w:cs="THSarabunIT๙" w:hint="cs"/>
          <w:color w:val="000000"/>
          <w:sz w:val="32"/>
          <w:szCs w:val="32"/>
          <w:cs/>
        </w:rPr>
        <w:t xml:space="preserve">หรือทุก ๖ เดือน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ซึ่งแบบในการรายงานตามตารางที่</w:t>
      </w:r>
      <w:r w:rsidRPr="00F759E4">
        <w:rPr>
          <w:rFonts w:ascii="THSarabunIT๙" w:hAnsi="Times New Roman" w:cs="THSarabunIT๙"/>
          <w:color w:val="000000"/>
          <w:sz w:val="32"/>
          <w:szCs w:val="32"/>
          <w:cs/>
        </w:rPr>
        <w:t xml:space="preserve">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๙</w:t>
      </w:r>
      <w:r>
        <w:rPr>
          <w:rFonts w:ascii="THSarabunIT๙" w:hAnsi="Times New Roman" w:cs="THSarabunIT๙"/>
          <w:color w:val="000000"/>
          <w:sz w:val="32"/>
          <w:szCs w:val="32"/>
        </w:rPr>
        <w:t xml:space="preserve">  </w:t>
      </w:r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สามารถปรับไดตามความเหมาะสมของหน</w:t>
      </w:r>
      <w:proofErr w:type="spellStart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วย</w:t>
      </w:r>
      <w:proofErr w:type="spellEnd"/>
      <w:r w:rsidRPr="00F759E4">
        <w:rPr>
          <w:rFonts w:ascii="THSarabunIT๙" w:hAnsi="Times New Roman" w:cs="THSarabunIT๙" w:hint="cs"/>
          <w:color w:val="000000"/>
          <w:sz w:val="32"/>
          <w:szCs w:val="32"/>
          <w:cs/>
        </w:rPr>
        <w:t>งาน</w:t>
      </w:r>
    </w:p>
    <w:p w14:paraId="4D574466" w14:textId="77777777" w:rsidR="002524D5" w:rsidRPr="0098210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ind w:firstLine="720"/>
        <w:jc w:val="thaiDistribute"/>
        <w:rPr>
          <w:rFonts w:ascii="Times New Roman" w:hAnsi="Times New Roman" w:cs="Angsana New"/>
          <w:sz w:val="16"/>
          <w:szCs w:val="16"/>
        </w:rPr>
      </w:pPr>
    </w:p>
    <w:p w14:paraId="27E7EC53" w14:textId="77777777" w:rsidR="002524D5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034D6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ตารางที่ ๙ แบบรายงานผลการดําเนินงานตามแผนบริหารความเสี่ยง</w:t>
      </w:r>
    </w:p>
    <w:p w14:paraId="0761FBE1" w14:textId="77777777" w:rsidR="002524D5" w:rsidRPr="00982100" w:rsidRDefault="002524D5" w:rsidP="002524D5">
      <w:pPr>
        <w:widowControl w:val="0"/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tbl>
      <w:tblPr>
        <w:tblStyle w:val="ae"/>
        <w:tblW w:w="0" w:type="auto"/>
        <w:tblInd w:w="108" w:type="dxa"/>
        <w:tblLook w:val="04A0" w:firstRow="1" w:lastRow="0" w:firstColumn="1" w:lastColumn="0" w:noHBand="0" w:noVBand="1"/>
      </w:tblPr>
      <w:tblGrid>
        <w:gridCol w:w="2679"/>
        <w:gridCol w:w="5992"/>
      </w:tblGrid>
      <w:tr w:rsidR="002524D5" w:rsidRPr="002524D5" w14:paraId="27B2D241" w14:textId="77777777" w:rsidTr="00920EEA">
        <w:tc>
          <w:tcPr>
            <w:tcW w:w="8897" w:type="dxa"/>
            <w:gridSpan w:val="2"/>
            <w:shd w:val="clear" w:color="auto" w:fill="E2EFD9" w:themeFill="accent6" w:themeFillTint="33"/>
          </w:tcPr>
          <w:p w14:paraId="5508A467" w14:textId="77777777" w:rsidR="002524D5" w:rsidRPr="002524D5" w:rsidRDefault="002524D5" w:rsidP="00920EEA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  <w:p w14:paraId="4797F010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แบบรายงานสถานะแผนบริหารความเสี่ยงการทุจริต  ณ  วันที่................................................</w:t>
            </w:r>
          </w:p>
          <w:p w14:paraId="2AE17E30" w14:textId="77777777" w:rsidR="002524D5" w:rsidRPr="002524D5" w:rsidRDefault="002524D5" w:rsidP="002524D5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หน่วยงานที่ประเมิน ........................................................................................................</w:t>
            </w:r>
          </w:p>
        </w:tc>
      </w:tr>
      <w:tr w:rsidR="002524D5" w:rsidRPr="002524D5" w14:paraId="460FAA76" w14:textId="77777777" w:rsidTr="00920EEA">
        <w:tc>
          <w:tcPr>
            <w:tcW w:w="2802" w:type="dxa"/>
          </w:tcPr>
          <w:p w14:paraId="1238C0C9" w14:textId="77777777" w:rsidR="002524D5" w:rsidRPr="002524D5" w:rsidRDefault="002524D5" w:rsidP="00920EEA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  <w:p w14:paraId="2648A933" w14:textId="77777777" w:rsidR="002524D5" w:rsidRPr="002524D5" w:rsidRDefault="002524D5" w:rsidP="002524D5">
            <w:pPr>
              <w:widowControl w:val="0"/>
              <w:autoSpaceDE w:val="0"/>
              <w:autoSpaceDN w:val="0"/>
              <w:adjustRightInd w:val="0"/>
              <w:snapToGrid w:val="0"/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ชื่อแผนบริหารความเสี่ยง</w:t>
            </w:r>
          </w:p>
        </w:tc>
        <w:tc>
          <w:tcPr>
            <w:tcW w:w="6095" w:type="dxa"/>
            <w:shd w:val="clear" w:color="auto" w:fill="E7E6E6" w:themeFill="background2"/>
          </w:tcPr>
          <w:p w14:paraId="4C8FDC9F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</w:tr>
      <w:tr w:rsidR="002524D5" w:rsidRPr="002524D5" w14:paraId="5D7AF572" w14:textId="77777777" w:rsidTr="00920EEA">
        <w:tc>
          <w:tcPr>
            <w:tcW w:w="2802" w:type="dxa"/>
          </w:tcPr>
          <w:p w14:paraId="620B3D84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  <w:p w14:paraId="6443EA2F" w14:textId="77777777" w:rsidR="002524D5" w:rsidRPr="002524D5" w:rsidRDefault="002524D5" w:rsidP="002524D5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โอกาส/ความเสี่ยง</w:t>
            </w:r>
          </w:p>
        </w:tc>
        <w:tc>
          <w:tcPr>
            <w:tcW w:w="6095" w:type="dxa"/>
            <w:shd w:val="clear" w:color="auto" w:fill="E7E6E6" w:themeFill="background2"/>
          </w:tcPr>
          <w:p w14:paraId="1C7C093C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</w:p>
        </w:tc>
      </w:tr>
      <w:tr w:rsidR="002524D5" w:rsidRPr="002524D5" w14:paraId="0482D6AD" w14:textId="77777777" w:rsidTr="00920EEA">
        <w:tc>
          <w:tcPr>
            <w:tcW w:w="2802" w:type="dxa"/>
          </w:tcPr>
          <w:p w14:paraId="51270E86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สถานะของการดำเนินการจัดการความเสี่ยง</w:t>
            </w:r>
          </w:p>
        </w:tc>
        <w:tc>
          <w:tcPr>
            <w:tcW w:w="6095" w:type="dxa"/>
          </w:tcPr>
          <w:p w14:paraId="62650B09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A3"/>
            </w:r>
            <w:r w:rsidRPr="002524D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 </w:t>
            </w: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ยังไม่ได้ดำเนินการ</w:t>
            </w:r>
          </w:p>
          <w:p w14:paraId="596548BC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A3"/>
            </w:r>
            <w:r w:rsidRPr="002524D5"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  <w:t xml:space="preserve"> </w:t>
            </w: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เฝ้าระวัง และติดตามต่อเนื่อง</w:t>
            </w:r>
          </w:p>
          <w:p w14:paraId="1DA446CA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A3"/>
            </w: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 เริ่มดำเนินการไปบ้าง แต่ยังไม่ครบถ้วน</w:t>
            </w:r>
          </w:p>
          <w:p w14:paraId="423C7BD7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A3"/>
            </w: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 ต้องการปรับปรุงแผนบริหารความเสี่ยงใหม่ให้เหมาะสม</w:t>
            </w:r>
          </w:p>
          <w:p w14:paraId="2567B362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</w:rPr>
              <w:sym w:font="Wingdings 2" w:char="F0A3"/>
            </w: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 xml:space="preserve">  เหตุผลอื่น (โปรดระบุ)..............................................................</w:t>
            </w:r>
          </w:p>
          <w:p w14:paraId="16598CFF" w14:textId="77777777" w:rsidR="002524D5" w:rsidRPr="002524D5" w:rsidRDefault="002524D5" w:rsidP="002524D5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........................................................................................................</w:t>
            </w:r>
          </w:p>
        </w:tc>
      </w:tr>
      <w:tr w:rsidR="002524D5" w:rsidRPr="002524D5" w14:paraId="29B2026F" w14:textId="77777777" w:rsidTr="00920EEA">
        <w:tc>
          <w:tcPr>
            <w:tcW w:w="2802" w:type="dxa"/>
          </w:tcPr>
          <w:p w14:paraId="2A725BA1" w14:textId="77777777" w:rsidR="002524D5" w:rsidRPr="002524D5" w:rsidRDefault="002524D5" w:rsidP="00920EEA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ผลการดำเนินงาน</w:t>
            </w:r>
          </w:p>
        </w:tc>
        <w:tc>
          <w:tcPr>
            <w:tcW w:w="6095" w:type="dxa"/>
          </w:tcPr>
          <w:p w14:paraId="0031EC7C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........................................................................................................</w:t>
            </w:r>
          </w:p>
          <w:p w14:paraId="1649FEFB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........................................................................................................</w:t>
            </w:r>
          </w:p>
          <w:p w14:paraId="2FC7A3ED" w14:textId="77777777" w:rsidR="002524D5" w:rsidRPr="002524D5" w:rsidRDefault="002524D5" w:rsidP="00920EEA">
            <w:pPr>
              <w:rPr>
                <w:rFonts w:ascii="TH SarabunIT๙" w:hAnsi="TH SarabunIT๙" w:cs="TH SarabunIT๙"/>
                <w:b/>
                <w:bCs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lastRenderedPageBreak/>
              <w:t>........................................................................................................</w:t>
            </w:r>
          </w:p>
          <w:p w14:paraId="18E87A8C" w14:textId="77777777" w:rsidR="002524D5" w:rsidRPr="002524D5" w:rsidRDefault="002524D5" w:rsidP="002524D5">
            <w:pPr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2524D5">
              <w:rPr>
                <w:rFonts w:ascii="TH SarabunIT๙" w:hAnsi="TH SarabunIT๙" w:cs="TH SarabunIT๙" w:hint="cs"/>
                <w:b/>
                <w:bCs/>
                <w:sz w:val="24"/>
                <w:szCs w:val="24"/>
                <w:cs/>
              </w:rPr>
              <w:t>........................................................................................................</w:t>
            </w:r>
          </w:p>
        </w:tc>
      </w:tr>
    </w:tbl>
    <w:p w14:paraId="2D14314B" w14:textId="77777777" w:rsidR="002524D5" w:rsidRP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</w:rPr>
      </w:pPr>
    </w:p>
    <w:p w14:paraId="7AB3E355" w14:textId="77777777" w:rsidR="002524D5" w:rsidRPr="002524D5" w:rsidRDefault="002524D5" w:rsidP="002524D5">
      <w:pPr>
        <w:pStyle w:val="a9"/>
        <w:jc w:val="thaiDistribute"/>
        <w:rPr>
          <w:rFonts w:ascii="TH SarabunIT๙" w:hAnsi="TH SarabunIT๙" w:cs="TH SarabunIT๙"/>
          <w:color w:val="FF0000"/>
          <w:sz w:val="24"/>
          <w:szCs w:val="24"/>
          <w:cs/>
        </w:rPr>
      </w:pPr>
      <w:r w:rsidRPr="002524D5">
        <w:rPr>
          <w:rFonts w:ascii="TH SarabunIT๙" w:hAnsi="TH SarabunIT๙" w:cs="TH SarabunIT๙" w:hint="cs"/>
          <w:b/>
          <w:bCs/>
          <w:color w:val="FF0000"/>
          <w:sz w:val="24"/>
          <w:szCs w:val="24"/>
          <w:u w:val="single"/>
          <w:cs/>
        </w:rPr>
        <w:t xml:space="preserve">หมายเหตุ </w:t>
      </w:r>
      <w:r w:rsidRPr="002524D5">
        <w:rPr>
          <w:rFonts w:ascii="TH SarabunIT๙" w:hAnsi="TH SarabunIT๙" w:cs="TH SarabunIT๙"/>
          <w:b/>
          <w:bCs/>
          <w:color w:val="FF0000"/>
          <w:sz w:val="24"/>
          <w:szCs w:val="24"/>
          <w:u w:val="single"/>
        </w:rPr>
        <w:t>:</w:t>
      </w:r>
      <w:r w:rsidRPr="002524D5">
        <w:rPr>
          <w:rFonts w:ascii="TH SarabunIT๙" w:hAnsi="TH SarabunIT๙" w:cs="TH SarabunIT๙"/>
          <w:b/>
          <w:bCs/>
          <w:color w:val="FF0000"/>
          <w:sz w:val="24"/>
          <w:szCs w:val="24"/>
        </w:rPr>
        <w:t xml:space="preserve"> </w:t>
      </w:r>
      <w:r w:rsidRPr="002524D5">
        <w:rPr>
          <w:rFonts w:ascii="TH SarabunIT๙" w:hAnsi="TH SarabunIT๙" w:cs="TH SarabunIT๙" w:hint="cs"/>
          <w:color w:val="FF0000"/>
          <w:sz w:val="24"/>
          <w:szCs w:val="24"/>
          <w:cs/>
        </w:rPr>
        <w:t xml:space="preserve">การดำเนินการขั้นตอนที่  ๙ </w:t>
      </w:r>
      <w:r w:rsidRPr="002524D5">
        <w:rPr>
          <w:rFonts w:ascii="TH SarabunIT๙" w:hAnsi="TH SarabunIT๙" w:cs="TH SarabunIT๙"/>
          <w:color w:val="FF0000"/>
          <w:sz w:val="24"/>
          <w:szCs w:val="24"/>
          <w:cs/>
        </w:rPr>
        <w:t>การรายงานผลการ</w:t>
      </w:r>
      <w:r w:rsidRPr="002524D5">
        <w:rPr>
          <w:rFonts w:ascii="TH SarabunIT๙" w:hAnsi="TH SarabunIT๙" w:cs="TH SarabunIT๙" w:hint="cs"/>
          <w:color w:val="FF0000"/>
          <w:sz w:val="24"/>
          <w:szCs w:val="24"/>
          <w:cs/>
        </w:rPr>
        <w:t>ดำเนินงาน</w:t>
      </w:r>
      <w:r w:rsidRPr="002524D5">
        <w:rPr>
          <w:rFonts w:ascii="TH SarabunIT๙" w:hAnsi="TH SarabunIT๙" w:cs="TH SarabunIT๙"/>
          <w:color w:val="FF0000"/>
          <w:sz w:val="24"/>
          <w:szCs w:val="24"/>
          <w:cs/>
        </w:rPr>
        <w:t>ตามแผนบริหารความเสี่ยง</w:t>
      </w:r>
      <w:r w:rsidRPr="002524D5">
        <w:rPr>
          <w:rFonts w:ascii="TH SarabunIT๙" w:hAnsi="TH SarabunIT๙" w:cs="TH SarabunIT๙" w:hint="cs"/>
          <w:color w:val="FF0000"/>
          <w:sz w:val="24"/>
          <w:szCs w:val="24"/>
          <w:cs/>
        </w:rPr>
        <w:t xml:space="preserve">  เทศบาลตำบลโพน จะรายงานผลการดำเนินงานตามแผนบริหารความเสี่ยง หรือรายงานผลการดำเนินการเพื่อจัดการความเสี่ยงที่อาจก่อให้เกิดการทุจริต ของเทศบาลต</w:t>
      </w:r>
      <w:r w:rsidR="0008708C">
        <w:rPr>
          <w:rFonts w:ascii="TH SarabunIT๙" w:hAnsi="TH SarabunIT๙" w:cs="TH SarabunIT๙" w:hint="cs"/>
          <w:color w:val="FF0000"/>
          <w:sz w:val="24"/>
          <w:szCs w:val="24"/>
          <w:cs/>
        </w:rPr>
        <w:t>ำบลโพน ประจำปีงบประมาณ พ.ศ. ๒๕๖๔</w:t>
      </w:r>
      <w:r w:rsidRPr="002524D5">
        <w:rPr>
          <w:rFonts w:ascii="TH SarabunIT๙" w:hAnsi="TH SarabunIT๙" w:cs="TH SarabunIT๙" w:hint="cs"/>
          <w:color w:val="FF0000"/>
          <w:sz w:val="24"/>
          <w:szCs w:val="24"/>
          <w:cs/>
        </w:rPr>
        <w:t xml:space="preserve"> (ครั้งที่ ๑) ภายในเดือน เมษายน ๒๕๖๓ ให้ผู้บังคับบัญชาตามลำดับชั้นได้ทราบต่อไป</w:t>
      </w:r>
    </w:p>
    <w:p w14:paraId="622532F5" w14:textId="77777777" w:rsidR="002524D5" w:rsidRP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</w:rPr>
      </w:pPr>
    </w:p>
    <w:p w14:paraId="4820BD3E" w14:textId="77777777" w:rsidR="002524D5" w:rsidRP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</w:rPr>
      </w:pPr>
      <w:r w:rsidRPr="002524D5">
        <w:rPr>
          <w:rFonts w:ascii="TH SarabunIT๙" w:hAnsi="TH SarabunIT๙" w:cs="TH SarabunIT๙"/>
          <w:b/>
          <w:bCs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0394279E" wp14:editId="65C09996">
            <wp:simplePos x="0" y="0"/>
            <wp:positionH relativeFrom="column">
              <wp:posOffset>910590</wp:posOffset>
            </wp:positionH>
            <wp:positionV relativeFrom="paragraph">
              <wp:posOffset>48895</wp:posOffset>
            </wp:positionV>
            <wp:extent cx="3848100" cy="1209675"/>
            <wp:effectExtent l="19050" t="0" r="0" b="0"/>
            <wp:wrapNone/>
            <wp:docPr id="3" name="Picture 1" descr="C:\Program Files\Microsoft Office\MEDIA\CAGCAT10\j020546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CAGCAT10\j0205462.wm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B08BE01" w14:textId="77777777" w:rsidR="002524D5" w:rsidRP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24"/>
          <w:szCs w:val="24"/>
        </w:rPr>
      </w:pPr>
    </w:p>
    <w:p w14:paraId="096DF4F9" w14:textId="77777777" w:rsidR="002524D5" w:rsidRPr="002524D5" w:rsidRDefault="002524D5" w:rsidP="002524D5">
      <w:pPr>
        <w:spacing w:after="0" w:line="240" w:lineRule="auto"/>
        <w:jc w:val="center"/>
        <w:rPr>
          <w:rFonts w:ascii="TH SarabunIT๙" w:hAnsi="TH SarabunIT๙" w:cs="TH SarabunIT๙"/>
          <w:sz w:val="24"/>
          <w:szCs w:val="24"/>
          <w:cs/>
        </w:rPr>
      </w:pPr>
    </w:p>
    <w:p w14:paraId="5A5BA84E" w14:textId="77777777" w:rsidR="00920EEA" w:rsidRPr="002524D5" w:rsidRDefault="00510B0C">
      <w:pPr>
        <w:rPr>
          <w:sz w:val="16"/>
          <w:szCs w:val="16"/>
        </w:rPr>
      </w:pPr>
      <w:r>
        <w:rPr>
          <w:rFonts w:hint="cs"/>
          <w:sz w:val="16"/>
          <w:szCs w:val="16"/>
          <w:cs/>
        </w:rPr>
        <w:t xml:space="preserve"> </w:t>
      </w:r>
    </w:p>
    <w:sectPr w:rsidR="00920EEA" w:rsidRPr="002524D5" w:rsidSect="00920EEA">
      <w:pgSz w:w="11906" w:h="16838" w:code="9"/>
      <w:pgMar w:top="851" w:right="1416" w:bottom="709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Charmonman">
    <w:altName w:val="Browallia New"/>
    <w:charset w:val="00"/>
    <w:family w:val="script"/>
    <w:pitch w:val="variable"/>
    <w:sig w:usb0="A100006F" w:usb1="5000204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MingLiU_HKSCS">
    <w:charset w:val="88"/>
    <w:family w:val="roman"/>
    <w:pitch w:val="variable"/>
    <w:sig w:usb0="A00002FF" w:usb1="28CFFCFA" w:usb2="00000016" w:usb3="00000000" w:csb0="00100001" w:csb1="00000000"/>
  </w:font>
  <w:font w:name="THSarabunIT๙ Bold">
    <w:altName w:val="Browallia New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THSarabunIT๙"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THSarabunPSK">
    <w:altName w:val="Browallia New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Calibri Bold">
    <w:altName w:val="Calibri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Wingdings Regular">
    <w:altName w:val="Wingdings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61B57"/>
    <w:multiLevelType w:val="hybridMultilevel"/>
    <w:tmpl w:val="C4FA3460"/>
    <w:lvl w:ilvl="0" w:tplc="B2863DC2">
      <w:start w:val="1"/>
      <w:numFmt w:val="thaiNumbers"/>
      <w:lvlText w:val="%1."/>
      <w:lvlJc w:val="left"/>
      <w:pPr>
        <w:ind w:left="1778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" w15:restartNumberingAfterBreak="0">
    <w:nsid w:val="116E59A9"/>
    <w:multiLevelType w:val="hybridMultilevel"/>
    <w:tmpl w:val="C8420C2E"/>
    <w:lvl w:ilvl="0" w:tplc="A7CE27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3974720"/>
    <w:multiLevelType w:val="hybridMultilevel"/>
    <w:tmpl w:val="A190B912"/>
    <w:lvl w:ilvl="0" w:tplc="DE921C22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" w15:restartNumberingAfterBreak="0">
    <w:nsid w:val="169764C1"/>
    <w:multiLevelType w:val="multilevel"/>
    <w:tmpl w:val="0214397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default"/>
      </w:rPr>
    </w:lvl>
  </w:abstractNum>
  <w:abstractNum w:abstractNumId="4" w15:restartNumberingAfterBreak="0">
    <w:nsid w:val="1EC947A0"/>
    <w:multiLevelType w:val="hybridMultilevel"/>
    <w:tmpl w:val="76922750"/>
    <w:lvl w:ilvl="0" w:tplc="7B643E38">
      <w:start w:val="5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5A14609"/>
    <w:multiLevelType w:val="multilevel"/>
    <w:tmpl w:val="1BF4C8E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487"/>
        </w:tabs>
        <w:ind w:left="248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974"/>
        </w:tabs>
        <w:ind w:left="49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101"/>
        </w:tabs>
        <w:ind w:left="710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9228"/>
        </w:tabs>
        <w:ind w:left="922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715"/>
        </w:tabs>
        <w:ind w:left="117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3842"/>
        </w:tabs>
        <w:ind w:left="1384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329"/>
        </w:tabs>
        <w:ind w:left="1632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456"/>
        </w:tabs>
        <w:ind w:left="18456" w:hanging="1440"/>
      </w:pPr>
      <w:rPr>
        <w:rFonts w:hint="default"/>
      </w:rPr>
    </w:lvl>
  </w:abstractNum>
  <w:abstractNum w:abstractNumId="6" w15:restartNumberingAfterBreak="0">
    <w:nsid w:val="29BC4CAB"/>
    <w:multiLevelType w:val="hybridMultilevel"/>
    <w:tmpl w:val="02BC30CA"/>
    <w:lvl w:ilvl="0" w:tplc="440AA38E">
      <w:start w:val="1"/>
      <w:numFmt w:val="thaiNumbers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7" w15:restartNumberingAfterBreak="0">
    <w:nsid w:val="2A926C7A"/>
    <w:multiLevelType w:val="hybridMultilevel"/>
    <w:tmpl w:val="77CAF2BC"/>
    <w:lvl w:ilvl="0" w:tplc="A5F67EA2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30515424"/>
    <w:multiLevelType w:val="hybridMultilevel"/>
    <w:tmpl w:val="1ECE4D5A"/>
    <w:lvl w:ilvl="0" w:tplc="7938F148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35D26B07"/>
    <w:multiLevelType w:val="hybridMultilevel"/>
    <w:tmpl w:val="B8EEF62C"/>
    <w:lvl w:ilvl="0" w:tplc="915262C6">
      <w:start w:val="1"/>
      <w:numFmt w:val="thaiNumbers"/>
      <w:lvlText w:val="%1."/>
      <w:lvlJc w:val="left"/>
      <w:pPr>
        <w:ind w:left="180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3AF80700"/>
    <w:multiLevelType w:val="hybridMultilevel"/>
    <w:tmpl w:val="FDCAF182"/>
    <w:lvl w:ilvl="0" w:tplc="B76C5234">
      <w:start w:val="7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F5C632E"/>
    <w:multiLevelType w:val="hybridMultilevel"/>
    <w:tmpl w:val="9BF2F9BA"/>
    <w:lvl w:ilvl="0" w:tplc="1376153A">
      <w:start w:val="4"/>
      <w:numFmt w:val="thaiNumbers"/>
      <w:lvlText w:val="%1."/>
      <w:lvlJc w:val="left"/>
      <w:pPr>
        <w:ind w:left="1800" w:hanging="360"/>
      </w:pPr>
      <w:rPr>
        <w:rFonts w:ascii="TH SarabunIT๙" w:hAnsi="TH SarabunIT๙" w:cs="TH SarabunIT๙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4679470E"/>
    <w:multiLevelType w:val="hybridMultilevel"/>
    <w:tmpl w:val="0A164B02"/>
    <w:lvl w:ilvl="0" w:tplc="56F67FD2">
      <w:start w:val="1"/>
      <w:numFmt w:val="thaiNumbers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7FB3C58"/>
    <w:multiLevelType w:val="hybridMultilevel"/>
    <w:tmpl w:val="2358301C"/>
    <w:lvl w:ilvl="0" w:tplc="0DF4BB8C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  <w:rPr>
        <w:rFonts w:hint="default"/>
        <w:b/>
        <w:bCs/>
      </w:rPr>
    </w:lvl>
    <w:lvl w:ilvl="1" w:tplc="A2A6679A">
      <w:numFmt w:val="none"/>
      <w:lvlText w:val=""/>
      <w:lvlJc w:val="left"/>
      <w:pPr>
        <w:tabs>
          <w:tab w:val="num" w:pos="360"/>
        </w:tabs>
      </w:pPr>
    </w:lvl>
    <w:lvl w:ilvl="2" w:tplc="005E7522">
      <w:numFmt w:val="none"/>
      <w:lvlText w:val=""/>
      <w:lvlJc w:val="left"/>
      <w:pPr>
        <w:tabs>
          <w:tab w:val="num" w:pos="360"/>
        </w:tabs>
      </w:pPr>
    </w:lvl>
    <w:lvl w:ilvl="3" w:tplc="FF306CC6">
      <w:numFmt w:val="none"/>
      <w:lvlText w:val=""/>
      <w:lvlJc w:val="left"/>
      <w:pPr>
        <w:tabs>
          <w:tab w:val="num" w:pos="360"/>
        </w:tabs>
      </w:pPr>
    </w:lvl>
    <w:lvl w:ilvl="4" w:tplc="4E322FD8">
      <w:numFmt w:val="none"/>
      <w:lvlText w:val=""/>
      <w:lvlJc w:val="left"/>
      <w:pPr>
        <w:tabs>
          <w:tab w:val="num" w:pos="360"/>
        </w:tabs>
      </w:pPr>
    </w:lvl>
    <w:lvl w:ilvl="5" w:tplc="CE6A2E04">
      <w:numFmt w:val="none"/>
      <w:lvlText w:val=""/>
      <w:lvlJc w:val="left"/>
      <w:pPr>
        <w:tabs>
          <w:tab w:val="num" w:pos="360"/>
        </w:tabs>
      </w:pPr>
    </w:lvl>
    <w:lvl w:ilvl="6" w:tplc="C1FC5F90">
      <w:numFmt w:val="none"/>
      <w:lvlText w:val=""/>
      <w:lvlJc w:val="left"/>
      <w:pPr>
        <w:tabs>
          <w:tab w:val="num" w:pos="360"/>
        </w:tabs>
      </w:pPr>
    </w:lvl>
    <w:lvl w:ilvl="7" w:tplc="6C02FEE6">
      <w:numFmt w:val="none"/>
      <w:lvlText w:val=""/>
      <w:lvlJc w:val="left"/>
      <w:pPr>
        <w:tabs>
          <w:tab w:val="num" w:pos="360"/>
        </w:tabs>
      </w:pPr>
    </w:lvl>
    <w:lvl w:ilvl="8" w:tplc="873EC77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4A404059"/>
    <w:multiLevelType w:val="hybridMultilevel"/>
    <w:tmpl w:val="FAFAD96E"/>
    <w:lvl w:ilvl="0" w:tplc="02523E72">
      <w:start w:val="1"/>
      <w:numFmt w:val="thaiNumbers"/>
      <w:lvlText w:val="%1."/>
      <w:lvlJc w:val="left"/>
      <w:pPr>
        <w:ind w:left="180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4AFD1D28"/>
    <w:multiLevelType w:val="hybridMultilevel"/>
    <w:tmpl w:val="406E17B0"/>
    <w:lvl w:ilvl="0" w:tplc="06E4D9F0">
      <w:start w:val="1"/>
      <w:numFmt w:val="thaiNumbers"/>
      <w:lvlText w:val="%1."/>
      <w:lvlJc w:val="left"/>
      <w:pPr>
        <w:ind w:left="180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4CF10971"/>
    <w:multiLevelType w:val="hybridMultilevel"/>
    <w:tmpl w:val="0A164B02"/>
    <w:lvl w:ilvl="0" w:tplc="56F67FD2">
      <w:start w:val="1"/>
      <w:numFmt w:val="thaiNumbers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18A689A"/>
    <w:multiLevelType w:val="hybridMultilevel"/>
    <w:tmpl w:val="C0CCE342"/>
    <w:lvl w:ilvl="0" w:tplc="CB3651E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51E509AD"/>
    <w:multiLevelType w:val="hybridMultilevel"/>
    <w:tmpl w:val="FED60A9C"/>
    <w:lvl w:ilvl="0" w:tplc="2ED061E4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FD0ACF"/>
    <w:multiLevelType w:val="hybridMultilevel"/>
    <w:tmpl w:val="8D50DC50"/>
    <w:lvl w:ilvl="0" w:tplc="F8B4B1A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5E256D2F"/>
    <w:multiLevelType w:val="hybridMultilevel"/>
    <w:tmpl w:val="35CAF1CC"/>
    <w:lvl w:ilvl="0" w:tplc="C128D614">
      <w:start w:val="3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619B3258"/>
    <w:multiLevelType w:val="hybridMultilevel"/>
    <w:tmpl w:val="C276BBA4"/>
    <w:lvl w:ilvl="0" w:tplc="2AB83E0A">
      <w:start w:val="1"/>
      <w:numFmt w:val="thaiNumbers"/>
      <w:lvlText w:val="%1)"/>
      <w:lvlJc w:val="left"/>
      <w:pPr>
        <w:ind w:left="1440" w:hanging="360"/>
      </w:pPr>
      <w:rPr>
        <w:rFonts w:ascii="TH SarabunIT๙" w:eastAsiaTheme="minorHAnsi" w:hAnsi="TH SarabunIT๙" w:cs="TH SarabunIT๙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8682918"/>
    <w:multiLevelType w:val="hybridMultilevel"/>
    <w:tmpl w:val="D800134C"/>
    <w:lvl w:ilvl="0" w:tplc="31A8596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3" w15:restartNumberingAfterBreak="0">
    <w:nsid w:val="6CCF2240"/>
    <w:multiLevelType w:val="hybridMultilevel"/>
    <w:tmpl w:val="0804DF44"/>
    <w:lvl w:ilvl="0" w:tplc="1918114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C20073"/>
    <w:multiLevelType w:val="hybridMultilevel"/>
    <w:tmpl w:val="4E78CA06"/>
    <w:lvl w:ilvl="0" w:tplc="AFB413C2">
      <w:start w:val="9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7300113D"/>
    <w:multiLevelType w:val="multilevel"/>
    <w:tmpl w:val="F47E2BBE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320"/>
        </w:tabs>
        <w:ind w:left="13320" w:hanging="1800"/>
      </w:pPr>
      <w:rPr>
        <w:rFonts w:hint="default"/>
      </w:rPr>
    </w:lvl>
  </w:abstractNum>
  <w:abstractNum w:abstractNumId="26" w15:restartNumberingAfterBreak="0">
    <w:nsid w:val="732B07C7"/>
    <w:multiLevelType w:val="hybridMultilevel"/>
    <w:tmpl w:val="2716E264"/>
    <w:lvl w:ilvl="0" w:tplc="5F583FC0">
      <w:start w:val="11"/>
      <w:numFmt w:val="thaiNumbers"/>
      <w:lvlText w:val="%1)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775A0D99"/>
    <w:multiLevelType w:val="hybridMultilevel"/>
    <w:tmpl w:val="24A2C698"/>
    <w:lvl w:ilvl="0" w:tplc="BE683412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7CE6514A"/>
    <w:multiLevelType w:val="hybridMultilevel"/>
    <w:tmpl w:val="24A2E12E"/>
    <w:lvl w:ilvl="0" w:tplc="0DB05A06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3"/>
  </w:num>
  <w:num w:numId="2">
    <w:abstractNumId w:val="0"/>
  </w:num>
  <w:num w:numId="3">
    <w:abstractNumId w:val="15"/>
  </w:num>
  <w:num w:numId="4">
    <w:abstractNumId w:val="14"/>
  </w:num>
  <w:num w:numId="5">
    <w:abstractNumId w:val="27"/>
  </w:num>
  <w:num w:numId="6">
    <w:abstractNumId w:val="1"/>
  </w:num>
  <w:num w:numId="7">
    <w:abstractNumId w:val="28"/>
  </w:num>
  <w:num w:numId="8">
    <w:abstractNumId w:val="25"/>
  </w:num>
  <w:num w:numId="9">
    <w:abstractNumId w:val="3"/>
  </w:num>
  <w:num w:numId="10">
    <w:abstractNumId w:val="2"/>
  </w:num>
  <w:num w:numId="11">
    <w:abstractNumId w:val="7"/>
  </w:num>
  <w:num w:numId="12">
    <w:abstractNumId w:val="22"/>
  </w:num>
  <w:num w:numId="13">
    <w:abstractNumId w:val="18"/>
  </w:num>
  <w:num w:numId="14">
    <w:abstractNumId w:val="13"/>
  </w:num>
  <w:num w:numId="15">
    <w:abstractNumId w:val="5"/>
  </w:num>
  <w:num w:numId="16">
    <w:abstractNumId w:val="17"/>
  </w:num>
  <w:num w:numId="17">
    <w:abstractNumId w:val="19"/>
  </w:num>
  <w:num w:numId="18">
    <w:abstractNumId w:val="21"/>
  </w:num>
  <w:num w:numId="19">
    <w:abstractNumId w:val="20"/>
  </w:num>
  <w:num w:numId="20">
    <w:abstractNumId w:val="4"/>
  </w:num>
  <w:num w:numId="21">
    <w:abstractNumId w:val="10"/>
  </w:num>
  <w:num w:numId="22">
    <w:abstractNumId w:val="24"/>
  </w:num>
  <w:num w:numId="23">
    <w:abstractNumId w:val="26"/>
  </w:num>
  <w:num w:numId="24">
    <w:abstractNumId w:val="6"/>
  </w:num>
  <w:num w:numId="25">
    <w:abstractNumId w:val="8"/>
  </w:num>
  <w:num w:numId="26">
    <w:abstractNumId w:val="11"/>
  </w:num>
  <w:num w:numId="27">
    <w:abstractNumId w:val="9"/>
  </w:num>
  <w:num w:numId="28">
    <w:abstractNumId w:val="12"/>
  </w:num>
  <w:num w:numId="2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24D5"/>
    <w:rsid w:val="0008708C"/>
    <w:rsid w:val="000B1E99"/>
    <w:rsid w:val="000C4C40"/>
    <w:rsid w:val="001F2F91"/>
    <w:rsid w:val="002524D5"/>
    <w:rsid w:val="00375C07"/>
    <w:rsid w:val="004C5251"/>
    <w:rsid w:val="00510B0C"/>
    <w:rsid w:val="006A6C06"/>
    <w:rsid w:val="008170F6"/>
    <w:rsid w:val="0084563C"/>
    <w:rsid w:val="008458A0"/>
    <w:rsid w:val="00845C00"/>
    <w:rsid w:val="00886668"/>
    <w:rsid w:val="00920EEA"/>
    <w:rsid w:val="009778CF"/>
    <w:rsid w:val="00BB0F11"/>
    <w:rsid w:val="00C12C56"/>
    <w:rsid w:val="00C65A97"/>
    <w:rsid w:val="00C83231"/>
    <w:rsid w:val="00E34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7DD7FE"/>
  <w15:chartTrackingRefBased/>
  <w15:docId w15:val="{C86C533C-1991-4AE7-8A6A-AD43CF217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24D5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2524D5"/>
    <w:pPr>
      <w:pBdr>
        <w:bottom w:val="thinThickSmallGap" w:sz="12" w:space="1" w:color="C45911" w:themeColor="accent2" w:themeShade="BF"/>
      </w:pBdr>
      <w:spacing w:before="400" w:line="252" w:lineRule="auto"/>
      <w:jc w:val="center"/>
      <w:outlineLvl w:val="0"/>
    </w:pPr>
    <w:rPr>
      <w:rFonts w:asciiTheme="majorHAnsi" w:eastAsiaTheme="majorEastAsia" w:hAnsiTheme="majorHAnsi" w:cstheme="majorBidi"/>
      <w:caps/>
      <w:color w:val="833C0B" w:themeColor="accent2" w:themeShade="80"/>
      <w:spacing w:val="20"/>
      <w:sz w:val="28"/>
      <w:lang w:bidi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524D5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  <w:lang w:eastAsia="zh-CN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524D5"/>
    <w:pPr>
      <w:pBdr>
        <w:top w:val="dotted" w:sz="4" w:space="1" w:color="823B0B" w:themeColor="accent2" w:themeShade="7F"/>
        <w:bottom w:val="dotted" w:sz="4" w:space="1" w:color="823B0B" w:themeColor="accent2" w:themeShade="7F"/>
      </w:pBdr>
      <w:spacing w:before="300" w:line="252" w:lineRule="auto"/>
      <w:jc w:val="center"/>
      <w:outlineLvl w:val="2"/>
    </w:pPr>
    <w:rPr>
      <w:rFonts w:asciiTheme="majorHAnsi" w:eastAsiaTheme="majorEastAsia" w:hAnsiTheme="majorHAnsi" w:cstheme="majorBidi"/>
      <w:caps/>
      <w:color w:val="823B0B" w:themeColor="accent2" w:themeShade="7F"/>
      <w:sz w:val="24"/>
      <w:szCs w:val="24"/>
      <w:lang w:bidi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2524D5"/>
    <w:pPr>
      <w:pBdr>
        <w:bottom w:val="dotted" w:sz="4" w:space="1" w:color="C45911" w:themeColor="accent2" w:themeShade="BF"/>
      </w:pBdr>
      <w:spacing w:after="120" w:line="252" w:lineRule="auto"/>
      <w:jc w:val="center"/>
      <w:outlineLvl w:val="3"/>
    </w:pPr>
    <w:rPr>
      <w:rFonts w:asciiTheme="majorHAnsi" w:eastAsiaTheme="majorEastAsia" w:hAnsiTheme="majorHAnsi" w:cstheme="majorBidi"/>
      <w:caps/>
      <w:color w:val="823B0B" w:themeColor="accent2" w:themeShade="7F"/>
      <w:spacing w:val="10"/>
      <w:szCs w:val="22"/>
      <w:lang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524D5"/>
    <w:pPr>
      <w:spacing w:before="320" w:after="120" w:line="252" w:lineRule="auto"/>
      <w:jc w:val="center"/>
      <w:outlineLvl w:val="4"/>
    </w:pPr>
    <w:rPr>
      <w:rFonts w:asciiTheme="majorHAnsi" w:eastAsiaTheme="majorEastAsia" w:hAnsiTheme="majorHAnsi" w:cstheme="majorBidi"/>
      <w:caps/>
      <w:color w:val="823B0B" w:themeColor="accent2" w:themeShade="7F"/>
      <w:spacing w:val="10"/>
      <w:szCs w:val="22"/>
      <w:lang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524D5"/>
    <w:pPr>
      <w:spacing w:after="120" w:line="252" w:lineRule="auto"/>
      <w:jc w:val="center"/>
      <w:outlineLvl w:val="5"/>
    </w:pPr>
    <w:rPr>
      <w:rFonts w:asciiTheme="majorHAnsi" w:eastAsiaTheme="majorEastAsia" w:hAnsiTheme="majorHAnsi" w:cstheme="majorBidi"/>
      <w:caps/>
      <w:color w:val="C45911" w:themeColor="accent2" w:themeShade="BF"/>
      <w:spacing w:val="10"/>
      <w:szCs w:val="22"/>
      <w:lang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524D5"/>
    <w:pPr>
      <w:spacing w:after="120" w:line="252" w:lineRule="auto"/>
      <w:jc w:val="center"/>
      <w:outlineLvl w:val="6"/>
    </w:pPr>
    <w:rPr>
      <w:rFonts w:asciiTheme="majorHAnsi" w:eastAsiaTheme="majorEastAsia" w:hAnsiTheme="majorHAnsi" w:cstheme="majorBidi"/>
      <w:i/>
      <w:iCs/>
      <w:caps/>
      <w:color w:val="C45911" w:themeColor="accent2" w:themeShade="BF"/>
      <w:spacing w:val="10"/>
      <w:szCs w:val="22"/>
      <w:lang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524D5"/>
    <w:pPr>
      <w:spacing w:after="120" w:line="252" w:lineRule="auto"/>
      <w:jc w:val="center"/>
      <w:outlineLvl w:val="7"/>
    </w:pPr>
    <w:rPr>
      <w:rFonts w:asciiTheme="majorHAnsi" w:eastAsiaTheme="majorEastAsia" w:hAnsiTheme="majorHAnsi" w:cstheme="majorBidi"/>
      <w:caps/>
      <w:spacing w:val="10"/>
      <w:sz w:val="20"/>
      <w:szCs w:val="20"/>
      <w:lang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524D5"/>
    <w:pPr>
      <w:spacing w:after="120" w:line="252" w:lineRule="auto"/>
      <w:jc w:val="center"/>
      <w:outlineLvl w:val="8"/>
    </w:pPr>
    <w:rPr>
      <w:rFonts w:asciiTheme="majorHAnsi" w:eastAsiaTheme="majorEastAsia" w:hAnsiTheme="majorHAnsi" w:cstheme="majorBidi"/>
      <w:i/>
      <w:iCs/>
      <w:caps/>
      <w:spacing w:val="10"/>
      <w:sz w:val="20"/>
      <w:szCs w:val="20"/>
      <w:lang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2524D5"/>
    <w:rPr>
      <w:rFonts w:asciiTheme="majorHAnsi" w:eastAsiaTheme="majorEastAsia" w:hAnsiTheme="majorHAnsi" w:cstheme="majorBidi"/>
      <w:caps/>
      <w:color w:val="833C0B" w:themeColor="accent2" w:themeShade="80"/>
      <w:spacing w:val="20"/>
      <w:sz w:val="28"/>
      <w:lang w:bidi="en-US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2524D5"/>
    <w:rPr>
      <w:rFonts w:asciiTheme="majorHAnsi" w:eastAsiaTheme="majorEastAsia" w:hAnsiTheme="majorHAnsi" w:cstheme="majorBidi"/>
      <w:color w:val="2E74B5" w:themeColor="accent1" w:themeShade="BF"/>
      <w:sz w:val="26"/>
      <w:szCs w:val="33"/>
      <w:lang w:eastAsia="zh-CN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2524D5"/>
    <w:rPr>
      <w:rFonts w:asciiTheme="majorHAnsi" w:eastAsiaTheme="majorEastAsia" w:hAnsiTheme="majorHAnsi" w:cstheme="majorBidi"/>
      <w:caps/>
      <w:color w:val="823B0B" w:themeColor="accent2" w:themeShade="7F"/>
      <w:sz w:val="24"/>
      <w:szCs w:val="24"/>
      <w:lang w:bidi="en-US"/>
    </w:rPr>
  </w:style>
  <w:style w:type="character" w:customStyle="1" w:styleId="40">
    <w:name w:val="หัวเรื่อง 4 อักขระ"/>
    <w:basedOn w:val="a0"/>
    <w:link w:val="4"/>
    <w:uiPriority w:val="9"/>
    <w:rsid w:val="002524D5"/>
    <w:rPr>
      <w:rFonts w:asciiTheme="majorHAnsi" w:eastAsiaTheme="majorEastAsia" w:hAnsiTheme="majorHAnsi" w:cstheme="majorBidi"/>
      <w:caps/>
      <w:color w:val="823B0B" w:themeColor="accent2" w:themeShade="7F"/>
      <w:spacing w:val="10"/>
      <w:szCs w:val="22"/>
      <w:lang w:bidi="en-US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2524D5"/>
    <w:rPr>
      <w:rFonts w:asciiTheme="majorHAnsi" w:eastAsiaTheme="majorEastAsia" w:hAnsiTheme="majorHAnsi" w:cstheme="majorBidi"/>
      <w:caps/>
      <w:color w:val="823B0B" w:themeColor="accent2" w:themeShade="7F"/>
      <w:spacing w:val="10"/>
      <w:szCs w:val="22"/>
      <w:lang w:bidi="en-US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2524D5"/>
    <w:rPr>
      <w:rFonts w:asciiTheme="majorHAnsi" w:eastAsiaTheme="majorEastAsia" w:hAnsiTheme="majorHAnsi" w:cstheme="majorBidi"/>
      <w:caps/>
      <w:color w:val="C45911" w:themeColor="accent2" w:themeShade="BF"/>
      <w:spacing w:val="10"/>
      <w:szCs w:val="22"/>
      <w:lang w:bidi="en-US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2524D5"/>
    <w:rPr>
      <w:rFonts w:asciiTheme="majorHAnsi" w:eastAsiaTheme="majorEastAsia" w:hAnsiTheme="majorHAnsi" w:cstheme="majorBidi"/>
      <w:i/>
      <w:iCs/>
      <w:caps/>
      <w:color w:val="C45911" w:themeColor="accent2" w:themeShade="BF"/>
      <w:spacing w:val="10"/>
      <w:szCs w:val="22"/>
      <w:lang w:bidi="en-US"/>
    </w:rPr>
  </w:style>
  <w:style w:type="character" w:customStyle="1" w:styleId="80">
    <w:name w:val="หัวเรื่อง 8 อักขระ"/>
    <w:basedOn w:val="a0"/>
    <w:link w:val="8"/>
    <w:uiPriority w:val="9"/>
    <w:semiHidden/>
    <w:rsid w:val="002524D5"/>
    <w:rPr>
      <w:rFonts w:asciiTheme="majorHAnsi" w:eastAsiaTheme="majorEastAsia" w:hAnsiTheme="majorHAnsi" w:cstheme="majorBidi"/>
      <w:caps/>
      <w:spacing w:val="10"/>
      <w:sz w:val="20"/>
      <w:szCs w:val="20"/>
      <w:lang w:bidi="en-US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2524D5"/>
    <w:rPr>
      <w:rFonts w:asciiTheme="majorHAnsi" w:eastAsiaTheme="majorEastAsia" w:hAnsiTheme="majorHAnsi" w:cstheme="majorBidi"/>
      <w:i/>
      <w:iCs/>
      <w:caps/>
      <w:spacing w:val="10"/>
      <w:sz w:val="20"/>
      <w:szCs w:val="20"/>
      <w:lang w:bidi="en-US"/>
    </w:rPr>
  </w:style>
  <w:style w:type="character" w:styleId="a3">
    <w:name w:val="Hyperlink"/>
    <w:basedOn w:val="a0"/>
    <w:uiPriority w:val="99"/>
    <w:unhideWhenUsed/>
    <w:rsid w:val="002524D5"/>
    <w:rPr>
      <w:color w:val="0563C1" w:themeColor="hyperlink"/>
      <w:u w:val="single"/>
    </w:rPr>
  </w:style>
  <w:style w:type="paragraph" w:styleId="a4">
    <w:name w:val="List Paragraph"/>
    <w:basedOn w:val="a"/>
    <w:link w:val="a5"/>
    <w:uiPriority w:val="34"/>
    <w:qFormat/>
    <w:rsid w:val="002524D5"/>
    <w:pPr>
      <w:ind w:left="720"/>
      <w:contextualSpacing/>
    </w:pPr>
  </w:style>
  <w:style w:type="paragraph" w:customStyle="1" w:styleId="Default">
    <w:name w:val="Default"/>
    <w:rsid w:val="002524D5"/>
    <w:pPr>
      <w:autoSpaceDE w:val="0"/>
      <w:autoSpaceDN w:val="0"/>
      <w:adjustRightInd w:val="0"/>
      <w:spacing w:after="0" w:line="240" w:lineRule="auto"/>
    </w:pPr>
    <w:rPr>
      <w:rFonts w:ascii="Angsana New" w:hAnsi="Angsana New" w:cs="Angsana New"/>
      <w:color w:val="000000"/>
      <w:sz w:val="24"/>
      <w:szCs w:val="24"/>
    </w:rPr>
  </w:style>
  <w:style w:type="character" w:styleId="a6">
    <w:name w:val="Strong"/>
    <w:basedOn w:val="a0"/>
    <w:uiPriority w:val="22"/>
    <w:qFormat/>
    <w:rsid w:val="002524D5"/>
    <w:rPr>
      <w:b/>
      <w:bCs/>
    </w:rPr>
  </w:style>
  <w:style w:type="paragraph" w:styleId="a7">
    <w:name w:val="Balloon Text"/>
    <w:basedOn w:val="a"/>
    <w:link w:val="a8"/>
    <w:uiPriority w:val="99"/>
    <w:unhideWhenUsed/>
    <w:rsid w:val="002524D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rsid w:val="002524D5"/>
    <w:rPr>
      <w:rFonts w:ascii="Tahoma" w:hAnsi="Tahoma" w:cs="Angsana New"/>
      <w:sz w:val="16"/>
      <w:szCs w:val="20"/>
    </w:rPr>
  </w:style>
  <w:style w:type="paragraph" w:styleId="a9">
    <w:name w:val="header"/>
    <w:basedOn w:val="a"/>
    <w:link w:val="aa"/>
    <w:unhideWhenUsed/>
    <w:rsid w:val="002524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rsid w:val="002524D5"/>
  </w:style>
  <w:style w:type="paragraph" w:styleId="ab">
    <w:name w:val="footer"/>
    <w:basedOn w:val="a"/>
    <w:link w:val="ac"/>
    <w:uiPriority w:val="99"/>
    <w:unhideWhenUsed/>
    <w:rsid w:val="002524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2524D5"/>
  </w:style>
  <w:style w:type="paragraph" w:styleId="ad">
    <w:name w:val="Normal (Web)"/>
    <w:basedOn w:val="a"/>
    <w:uiPriority w:val="99"/>
    <w:unhideWhenUsed/>
    <w:rsid w:val="002524D5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table" w:styleId="ae">
    <w:name w:val="Table Grid"/>
    <w:basedOn w:val="a1"/>
    <w:uiPriority w:val="59"/>
    <w:rsid w:val="002524D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31">
    <w:name w:val="Body Text 3"/>
    <w:basedOn w:val="a"/>
    <w:link w:val="32"/>
    <w:rsid w:val="002524D5"/>
    <w:pPr>
      <w:spacing w:after="120" w:line="240" w:lineRule="auto"/>
    </w:pPr>
    <w:rPr>
      <w:rFonts w:ascii="Cordia New" w:eastAsia="Cordia New" w:hAnsi="Cordia New" w:cs="Angsana New"/>
      <w:sz w:val="16"/>
      <w:szCs w:val="20"/>
      <w:lang w:bidi="en-US"/>
    </w:rPr>
  </w:style>
  <w:style w:type="character" w:customStyle="1" w:styleId="32">
    <w:name w:val="เนื้อความ 3 อักขระ"/>
    <w:basedOn w:val="a0"/>
    <w:link w:val="31"/>
    <w:rsid w:val="002524D5"/>
    <w:rPr>
      <w:rFonts w:ascii="Cordia New" w:eastAsia="Cordia New" w:hAnsi="Cordia New" w:cs="Angsana New"/>
      <w:sz w:val="16"/>
      <w:szCs w:val="20"/>
      <w:lang w:bidi="en-US"/>
    </w:rPr>
  </w:style>
  <w:style w:type="paragraph" w:styleId="21">
    <w:name w:val="Body Text Indent 2"/>
    <w:basedOn w:val="a"/>
    <w:link w:val="22"/>
    <w:unhideWhenUsed/>
    <w:rsid w:val="002524D5"/>
    <w:pPr>
      <w:spacing w:after="120" w:line="480" w:lineRule="auto"/>
      <w:ind w:left="283"/>
    </w:pPr>
    <w:rPr>
      <w:rFonts w:asciiTheme="majorHAnsi" w:eastAsiaTheme="majorEastAsia" w:hAnsiTheme="majorHAnsi" w:cstheme="majorBidi"/>
      <w:szCs w:val="22"/>
      <w:lang w:bidi="en-US"/>
    </w:rPr>
  </w:style>
  <w:style w:type="character" w:customStyle="1" w:styleId="22">
    <w:name w:val="การเยื้องเนื้อความ 2 อักขระ"/>
    <w:basedOn w:val="a0"/>
    <w:link w:val="21"/>
    <w:rsid w:val="002524D5"/>
    <w:rPr>
      <w:rFonts w:asciiTheme="majorHAnsi" w:eastAsiaTheme="majorEastAsia" w:hAnsiTheme="majorHAnsi" w:cstheme="majorBidi"/>
      <w:szCs w:val="22"/>
      <w:lang w:bidi="en-US"/>
    </w:rPr>
  </w:style>
  <w:style w:type="paragraph" w:styleId="af">
    <w:name w:val="Title"/>
    <w:basedOn w:val="a"/>
    <w:next w:val="a"/>
    <w:link w:val="af0"/>
    <w:uiPriority w:val="10"/>
    <w:qFormat/>
    <w:rsid w:val="002524D5"/>
    <w:pPr>
      <w:pBdr>
        <w:top w:val="dotted" w:sz="2" w:space="1" w:color="833C0B" w:themeColor="accent2" w:themeShade="80"/>
        <w:bottom w:val="dotted" w:sz="2" w:space="6" w:color="833C0B" w:themeColor="accent2" w:themeShade="80"/>
      </w:pBdr>
      <w:spacing w:before="500" w:after="300" w:line="240" w:lineRule="auto"/>
      <w:jc w:val="center"/>
    </w:pPr>
    <w:rPr>
      <w:rFonts w:asciiTheme="majorHAnsi" w:eastAsiaTheme="majorEastAsia" w:hAnsiTheme="majorHAnsi" w:cstheme="majorBidi"/>
      <w:caps/>
      <w:color w:val="833C0B" w:themeColor="accent2" w:themeShade="80"/>
      <w:spacing w:val="50"/>
      <w:sz w:val="44"/>
      <w:szCs w:val="44"/>
      <w:lang w:bidi="en-US"/>
    </w:rPr>
  </w:style>
  <w:style w:type="character" w:customStyle="1" w:styleId="af0">
    <w:name w:val="ชื่อเรื่อง อักขระ"/>
    <w:basedOn w:val="a0"/>
    <w:link w:val="af"/>
    <w:uiPriority w:val="10"/>
    <w:rsid w:val="002524D5"/>
    <w:rPr>
      <w:rFonts w:asciiTheme="majorHAnsi" w:eastAsiaTheme="majorEastAsia" w:hAnsiTheme="majorHAnsi" w:cstheme="majorBidi"/>
      <w:caps/>
      <w:color w:val="833C0B" w:themeColor="accent2" w:themeShade="80"/>
      <w:spacing w:val="50"/>
      <w:sz w:val="44"/>
      <w:szCs w:val="44"/>
      <w:lang w:bidi="en-US"/>
    </w:rPr>
  </w:style>
  <w:style w:type="paragraph" w:styleId="af1">
    <w:name w:val="Body Text"/>
    <w:basedOn w:val="a"/>
    <w:link w:val="af2"/>
    <w:rsid w:val="002524D5"/>
    <w:pPr>
      <w:spacing w:after="120" w:line="240" w:lineRule="auto"/>
    </w:pPr>
    <w:rPr>
      <w:rFonts w:ascii="Times New Roman" w:eastAsia="Times New Roman" w:hAnsi="Times New Roman" w:cs="Angsana New"/>
      <w:sz w:val="24"/>
      <w:szCs w:val="22"/>
      <w:lang w:bidi="en-US"/>
    </w:rPr>
  </w:style>
  <w:style w:type="character" w:customStyle="1" w:styleId="af2">
    <w:name w:val="เนื้อความ อักขระ"/>
    <w:basedOn w:val="a0"/>
    <w:link w:val="af1"/>
    <w:rsid w:val="002524D5"/>
    <w:rPr>
      <w:rFonts w:ascii="Times New Roman" w:eastAsia="Times New Roman" w:hAnsi="Times New Roman" w:cs="Angsana New"/>
      <w:sz w:val="24"/>
      <w:szCs w:val="22"/>
      <w:lang w:bidi="en-US"/>
    </w:rPr>
  </w:style>
  <w:style w:type="paragraph" w:styleId="af3">
    <w:name w:val="Subtitle"/>
    <w:basedOn w:val="a"/>
    <w:next w:val="a"/>
    <w:link w:val="af4"/>
    <w:qFormat/>
    <w:rsid w:val="002524D5"/>
    <w:pPr>
      <w:spacing w:after="560" w:line="240" w:lineRule="auto"/>
      <w:jc w:val="center"/>
    </w:pPr>
    <w:rPr>
      <w:rFonts w:asciiTheme="majorHAnsi" w:eastAsiaTheme="majorEastAsia" w:hAnsiTheme="majorHAnsi" w:cstheme="majorBidi"/>
      <w:caps/>
      <w:spacing w:val="20"/>
      <w:sz w:val="18"/>
      <w:szCs w:val="18"/>
      <w:lang w:bidi="en-US"/>
    </w:rPr>
  </w:style>
  <w:style w:type="character" w:customStyle="1" w:styleId="af4">
    <w:name w:val="ชื่อเรื่องรอง อักขระ"/>
    <w:basedOn w:val="a0"/>
    <w:link w:val="af3"/>
    <w:rsid w:val="002524D5"/>
    <w:rPr>
      <w:rFonts w:asciiTheme="majorHAnsi" w:eastAsiaTheme="majorEastAsia" w:hAnsiTheme="majorHAnsi" w:cstheme="majorBidi"/>
      <w:caps/>
      <w:spacing w:val="20"/>
      <w:sz w:val="18"/>
      <w:szCs w:val="18"/>
      <w:lang w:bidi="en-US"/>
    </w:rPr>
  </w:style>
  <w:style w:type="paragraph" w:styleId="af5">
    <w:name w:val="caption"/>
    <w:basedOn w:val="a"/>
    <w:next w:val="a"/>
    <w:uiPriority w:val="35"/>
    <w:unhideWhenUsed/>
    <w:qFormat/>
    <w:rsid w:val="002524D5"/>
    <w:pPr>
      <w:spacing w:line="252" w:lineRule="auto"/>
    </w:pPr>
    <w:rPr>
      <w:rFonts w:asciiTheme="majorHAnsi" w:eastAsiaTheme="majorEastAsia" w:hAnsiTheme="majorHAnsi" w:cstheme="majorBidi"/>
      <w:caps/>
      <w:spacing w:val="10"/>
      <w:sz w:val="18"/>
      <w:szCs w:val="18"/>
      <w:lang w:bidi="en-US"/>
    </w:rPr>
  </w:style>
  <w:style w:type="character" w:styleId="af6">
    <w:name w:val="Emphasis"/>
    <w:uiPriority w:val="20"/>
    <w:qFormat/>
    <w:rsid w:val="002524D5"/>
    <w:rPr>
      <w:caps/>
      <w:spacing w:val="5"/>
      <w:sz w:val="20"/>
      <w:szCs w:val="20"/>
    </w:rPr>
  </w:style>
  <w:style w:type="paragraph" w:styleId="af7">
    <w:name w:val="No Spacing"/>
    <w:basedOn w:val="a"/>
    <w:link w:val="af8"/>
    <w:uiPriority w:val="1"/>
    <w:qFormat/>
    <w:rsid w:val="002524D5"/>
    <w:pPr>
      <w:spacing w:after="0" w:line="240" w:lineRule="auto"/>
    </w:pPr>
    <w:rPr>
      <w:rFonts w:asciiTheme="majorHAnsi" w:eastAsiaTheme="majorEastAsia" w:hAnsiTheme="majorHAnsi" w:cstheme="majorBidi"/>
      <w:szCs w:val="22"/>
      <w:lang w:bidi="en-US"/>
    </w:rPr>
  </w:style>
  <w:style w:type="character" w:customStyle="1" w:styleId="af8">
    <w:name w:val="ไม่มีการเว้นระยะห่าง อักขระ"/>
    <w:basedOn w:val="a0"/>
    <w:link w:val="af7"/>
    <w:uiPriority w:val="1"/>
    <w:rsid w:val="002524D5"/>
    <w:rPr>
      <w:rFonts w:asciiTheme="majorHAnsi" w:eastAsiaTheme="majorEastAsia" w:hAnsiTheme="majorHAnsi" w:cstheme="majorBidi"/>
      <w:szCs w:val="22"/>
      <w:lang w:bidi="en-US"/>
    </w:rPr>
  </w:style>
  <w:style w:type="paragraph" w:styleId="af9">
    <w:name w:val="Quote"/>
    <w:basedOn w:val="a"/>
    <w:next w:val="a"/>
    <w:link w:val="afa"/>
    <w:uiPriority w:val="29"/>
    <w:qFormat/>
    <w:rsid w:val="002524D5"/>
    <w:pPr>
      <w:spacing w:line="252" w:lineRule="auto"/>
    </w:pPr>
    <w:rPr>
      <w:rFonts w:asciiTheme="majorHAnsi" w:eastAsiaTheme="majorEastAsia" w:hAnsiTheme="majorHAnsi" w:cstheme="majorBidi"/>
      <w:i/>
      <w:iCs/>
      <w:szCs w:val="22"/>
      <w:lang w:bidi="en-US"/>
    </w:rPr>
  </w:style>
  <w:style w:type="character" w:customStyle="1" w:styleId="afa">
    <w:name w:val="คำอ้างอิง อักขระ"/>
    <w:basedOn w:val="a0"/>
    <w:link w:val="af9"/>
    <w:uiPriority w:val="29"/>
    <w:rsid w:val="002524D5"/>
    <w:rPr>
      <w:rFonts w:asciiTheme="majorHAnsi" w:eastAsiaTheme="majorEastAsia" w:hAnsiTheme="majorHAnsi" w:cstheme="majorBidi"/>
      <w:i/>
      <w:iCs/>
      <w:szCs w:val="22"/>
      <w:lang w:bidi="en-US"/>
    </w:rPr>
  </w:style>
  <w:style w:type="paragraph" w:styleId="afb">
    <w:name w:val="Intense Quote"/>
    <w:basedOn w:val="a"/>
    <w:next w:val="a"/>
    <w:link w:val="afc"/>
    <w:uiPriority w:val="30"/>
    <w:qFormat/>
    <w:rsid w:val="002524D5"/>
    <w:pPr>
      <w:pBdr>
        <w:top w:val="dotted" w:sz="2" w:space="10" w:color="833C0B" w:themeColor="accent2" w:themeShade="80"/>
        <w:bottom w:val="dotted" w:sz="2" w:space="4" w:color="833C0B" w:themeColor="accent2" w:themeShade="80"/>
      </w:pBdr>
      <w:spacing w:before="160" w:line="300" w:lineRule="auto"/>
      <w:ind w:left="1440" w:right="1440"/>
    </w:pPr>
    <w:rPr>
      <w:rFonts w:asciiTheme="majorHAnsi" w:eastAsiaTheme="majorEastAsia" w:hAnsiTheme="majorHAnsi" w:cstheme="majorBidi"/>
      <w:caps/>
      <w:color w:val="823B0B" w:themeColor="accent2" w:themeShade="7F"/>
      <w:spacing w:val="5"/>
      <w:sz w:val="20"/>
      <w:szCs w:val="20"/>
      <w:lang w:bidi="en-US"/>
    </w:rPr>
  </w:style>
  <w:style w:type="character" w:customStyle="1" w:styleId="afc">
    <w:name w:val="ทำให้คำอ้างอิงเป็นสีเข้มขึ้น อักขระ"/>
    <w:basedOn w:val="a0"/>
    <w:link w:val="afb"/>
    <w:uiPriority w:val="30"/>
    <w:rsid w:val="002524D5"/>
    <w:rPr>
      <w:rFonts w:asciiTheme="majorHAnsi" w:eastAsiaTheme="majorEastAsia" w:hAnsiTheme="majorHAnsi" w:cstheme="majorBidi"/>
      <w:caps/>
      <w:color w:val="823B0B" w:themeColor="accent2" w:themeShade="7F"/>
      <w:spacing w:val="5"/>
      <w:sz w:val="20"/>
      <w:szCs w:val="20"/>
      <w:lang w:bidi="en-US"/>
    </w:rPr>
  </w:style>
  <w:style w:type="character" w:styleId="afd">
    <w:name w:val="Subtle Emphasis"/>
    <w:uiPriority w:val="19"/>
    <w:qFormat/>
    <w:rsid w:val="002524D5"/>
    <w:rPr>
      <w:i/>
      <w:iCs/>
    </w:rPr>
  </w:style>
  <w:style w:type="character" w:styleId="afe">
    <w:name w:val="Intense Emphasis"/>
    <w:uiPriority w:val="21"/>
    <w:qFormat/>
    <w:rsid w:val="002524D5"/>
    <w:rPr>
      <w:i/>
      <w:iCs/>
      <w:caps/>
      <w:spacing w:val="10"/>
      <w:sz w:val="20"/>
      <w:szCs w:val="20"/>
    </w:rPr>
  </w:style>
  <w:style w:type="character" w:styleId="aff">
    <w:name w:val="Subtle Reference"/>
    <w:basedOn w:val="a0"/>
    <w:uiPriority w:val="31"/>
    <w:qFormat/>
    <w:rsid w:val="002524D5"/>
    <w:rPr>
      <w:rFonts w:asciiTheme="minorHAnsi" w:eastAsiaTheme="minorEastAsia" w:hAnsiTheme="minorHAnsi" w:cstheme="minorBidi"/>
      <w:i/>
      <w:iCs/>
      <w:color w:val="823B0B" w:themeColor="accent2" w:themeShade="7F"/>
    </w:rPr>
  </w:style>
  <w:style w:type="character" w:styleId="aff0">
    <w:name w:val="Intense Reference"/>
    <w:uiPriority w:val="32"/>
    <w:qFormat/>
    <w:rsid w:val="002524D5"/>
    <w:rPr>
      <w:rFonts w:asciiTheme="minorHAnsi" w:eastAsiaTheme="minorEastAsia" w:hAnsiTheme="minorHAnsi" w:cstheme="minorBidi"/>
      <w:b/>
      <w:bCs/>
      <w:i/>
      <w:iCs/>
      <w:color w:val="823B0B" w:themeColor="accent2" w:themeShade="7F"/>
    </w:rPr>
  </w:style>
  <w:style w:type="character" w:styleId="aff1">
    <w:name w:val="Book Title"/>
    <w:uiPriority w:val="33"/>
    <w:qFormat/>
    <w:rsid w:val="002524D5"/>
    <w:rPr>
      <w:caps/>
      <w:color w:val="823B0B" w:themeColor="accent2" w:themeShade="7F"/>
      <w:spacing w:val="5"/>
      <w:u w:color="823B0B" w:themeColor="accent2" w:themeShade="7F"/>
    </w:rPr>
  </w:style>
  <w:style w:type="paragraph" w:styleId="aff2">
    <w:name w:val="TOC Heading"/>
    <w:basedOn w:val="1"/>
    <w:next w:val="a"/>
    <w:uiPriority w:val="39"/>
    <w:semiHidden/>
    <w:unhideWhenUsed/>
    <w:qFormat/>
    <w:rsid w:val="002524D5"/>
    <w:pPr>
      <w:outlineLvl w:val="9"/>
    </w:pPr>
  </w:style>
  <w:style w:type="character" w:styleId="aff3">
    <w:name w:val="page number"/>
    <w:basedOn w:val="a0"/>
    <w:rsid w:val="002524D5"/>
  </w:style>
  <w:style w:type="character" w:customStyle="1" w:styleId="st1">
    <w:name w:val="st1"/>
    <w:basedOn w:val="a0"/>
    <w:rsid w:val="002524D5"/>
  </w:style>
  <w:style w:type="character" w:customStyle="1" w:styleId="a5">
    <w:name w:val="ย่อหน้ารายการ อักขระ"/>
    <w:basedOn w:val="a0"/>
    <w:link w:val="a4"/>
    <w:uiPriority w:val="34"/>
    <w:rsid w:val="002524D5"/>
  </w:style>
  <w:style w:type="character" w:customStyle="1" w:styleId="apple-converted-space">
    <w:name w:val="apple-converted-space"/>
    <w:basedOn w:val="a0"/>
    <w:rsid w:val="002524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20</Pages>
  <Words>4101</Words>
  <Characters>23379</Characters>
  <Application>Microsoft Office Word</Application>
  <DocSecurity>0</DocSecurity>
  <Lines>194</Lines>
  <Paragraphs>54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aacter</Company>
  <LinksUpToDate>false</LinksUpToDate>
  <CharactersWithSpaces>27426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pon minicipality</cp:lastModifiedBy>
  <cp:revision>18</cp:revision>
  <cp:lastPrinted>2021-04-08T09:10:00Z</cp:lastPrinted>
  <dcterms:created xsi:type="dcterms:W3CDTF">2020-06-23T04:28:00Z</dcterms:created>
  <dcterms:modified xsi:type="dcterms:W3CDTF">2021-04-16T01:59:00Z</dcterms:modified>
</cp:coreProperties>
</file>